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65B8" w14:textId="5857ECF2" w:rsidR="009A47A4" w:rsidRPr="00885CD0" w:rsidRDefault="009A47A4" w:rsidP="00EC1DC6">
      <w:pPr>
        <w:pStyle w:val="HChG"/>
        <w:spacing w:before="120"/>
        <w:ind w:firstLine="0"/>
      </w:pPr>
      <w:r w:rsidRPr="00C77E99">
        <w:rPr>
          <w:lang w:val="es-ES"/>
        </w:rPr>
        <w:t xml:space="preserve">Formato del informe sobre la aplicación del Convenio de Aarhus de conformidad con la Decisión IV/4 (ECE/MP. </w:t>
      </w:r>
      <w:r w:rsidRPr="00885CD0">
        <w:t>PP/2011/2/Add.1)</w:t>
      </w:r>
    </w:p>
    <w:p w14:paraId="62E4B82C" w14:textId="77777777" w:rsidR="00B23FAD" w:rsidRPr="00B23FAD" w:rsidRDefault="00B23FAD" w:rsidP="002130BC">
      <w:pPr>
        <w:pStyle w:val="H1G"/>
        <w:rPr>
          <w:lang w:val="es-ES"/>
        </w:rPr>
      </w:pPr>
      <w:r w:rsidRPr="00885CD0">
        <w:tab/>
      </w:r>
      <w:r w:rsidRPr="00885CD0">
        <w:tab/>
      </w:r>
      <w:r w:rsidRPr="00B23FAD">
        <w:rPr>
          <w:lang w:val="es-ES"/>
        </w:rPr>
        <w:t>El siguiente informe se presenta en nombre de _____________________ [nombre de la Parte o del Signatario] de conformidad con las decisiones I/8, II/10 y IV/4.</w:t>
      </w:r>
    </w:p>
    <w:p w14:paraId="45FDE81C" w14:textId="565A34E8" w:rsidR="009A47A4" w:rsidRPr="00885CD0" w:rsidRDefault="009A47A4" w:rsidP="009A47A4">
      <w:pPr>
        <w:pStyle w:val="H1G"/>
      </w:pPr>
      <w:r w:rsidRPr="00885CD0">
        <w:t>:</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9A47A4" w:rsidRPr="00C77E99" w14:paraId="04FED9CB" w14:textId="77777777" w:rsidTr="00DB1152">
        <w:tc>
          <w:tcPr>
            <w:tcW w:w="3685" w:type="dxa"/>
            <w:shd w:val="clear" w:color="auto" w:fill="auto"/>
          </w:tcPr>
          <w:p w14:paraId="74E26ECF" w14:textId="77777777" w:rsidR="009A47A4" w:rsidRPr="00C77E99" w:rsidRDefault="009A47A4" w:rsidP="00DB1152">
            <w:pPr>
              <w:spacing w:before="40" w:after="120"/>
              <w:ind w:right="113"/>
              <w:rPr>
                <w:lang w:val="es-ES"/>
              </w:rPr>
            </w:pPr>
            <w:r w:rsidRPr="00C77E99">
              <w:rPr>
                <w:lang w:val="es-ES"/>
              </w:rPr>
              <w:t>Nombre del funcionario responsable de presentar el informe nacional:</w:t>
            </w:r>
          </w:p>
        </w:tc>
        <w:tc>
          <w:tcPr>
            <w:tcW w:w="3685" w:type="dxa"/>
            <w:shd w:val="clear" w:color="auto" w:fill="auto"/>
          </w:tcPr>
          <w:p w14:paraId="2DC1F5C9" w14:textId="77777777" w:rsidR="009A47A4" w:rsidRPr="00C77E99" w:rsidRDefault="009A47A4" w:rsidP="00DB1152">
            <w:pPr>
              <w:spacing w:before="40" w:after="120"/>
              <w:ind w:right="113"/>
              <w:rPr>
                <w:lang w:val="es-ES"/>
              </w:rPr>
            </w:pPr>
          </w:p>
        </w:tc>
      </w:tr>
      <w:tr w:rsidR="009A47A4" w:rsidRPr="00885CD0" w14:paraId="5F19E61D" w14:textId="77777777" w:rsidTr="00B23FAD">
        <w:tc>
          <w:tcPr>
            <w:tcW w:w="3685" w:type="dxa"/>
            <w:shd w:val="clear" w:color="auto" w:fill="auto"/>
          </w:tcPr>
          <w:p w14:paraId="3FF5F5F2" w14:textId="77777777" w:rsidR="009A47A4" w:rsidRPr="00DB1152" w:rsidRDefault="009A47A4" w:rsidP="00DB1152">
            <w:pPr>
              <w:spacing w:before="40" w:after="120"/>
              <w:ind w:right="113"/>
              <w:rPr>
                <w:lang w:val="en-US"/>
              </w:rPr>
            </w:pPr>
            <w:proofErr w:type="spellStart"/>
            <w:r w:rsidRPr="00DB1152">
              <w:t>Firma</w:t>
            </w:r>
            <w:proofErr w:type="spellEnd"/>
            <w:r w:rsidRPr="00DB1152">
              <w:t>:</w:t>
            </w:r>
          </w:p>
        </w:tc>
        <w:tc>
          <w:tcPr>
            <w:tcW w:w="3685" w:type="dxa"/>
            <w:shd w:val="clear" w:color="auto" w:fill="auto"/>
          </w:tcPr>
          <w:p w14:paraId="59E91D67" w14:textId="77777777" w:rsidR="009A47A4" w:rsidRPr="00DB1152" w:rsidRDefault="009A47A4" w:rsidP="00DB1152">
            <w:pPr>
              <w:spacing w:before="40" w:after="120"/>
              <w:ind w:right="113"/>
              <w:rPr>
                <w:lang w:val="en-US"/>
              </w:rPr>
            </w:pPr>
          </w:p>
        </w:tc>
      </w:tr>
      <w:tr w:rsidR="00B23FAD" w:rsidRPr="00885CD0" w14:paraId="62A5EF7D" w14:textId="77777777" w:rsidTr="00DB1152">
        <w:tc>
          <w:tcPr>
            <w:tcW w:w="3685" w:type="dxa"/>
            <w:tcBorders>
              <w:bottom w:val="single" w:sz="12" w:space="0" w:color="auto"/>
            </w:tcBorders>
            <w:shd w:val="clear" w:color="auto" w:fill="auto"/>
          </w:tcPr>
          <w:p w14:paraId="6DEF05B3" w14:textId="7D82B21D" w:rsidR="00B23FAD" w:rsidRPr="00DB1152" w:rsidRDefault="00B23FAD" w:rsidP="00DB1152">
            <w:pPr>
              <w:spacing w:before="40" w:after="120"/>
              <w:ind w:right="113"/>
            </w:pPr>
            <w:proofErr w:type="spellStart"/>
            <w:r>
              <w:t>Fecha</w:t>
            </w:r>
            <w:proofErr w:type="spellEnd"/>
          </w:p>
        </w:tc>
        <w:tc>
          <w:tcPr>
            <w:tcW w:w="3685" w:type="dxa"/>
            <w:tcBorders>
              <w:bottom w:val="single" w:sz="12" w:space="0" w:color="auto"/>
            </w:tcBorders>
            <w:shd w:val="clear" w:color="auto" w:fill="auto"/>
          </w:tcPr>
          <w:p w14:paraId="05BA99AB" w14:textId="77777777" w:rsidR="00B23FAD" w:rsidRPr="00DB1152" w:rsidRDefault="00B23FAD" w:rsidP="00DB1152">
            <w:pPr>
              <w:spacing w:before="40" w:after="120"/>
              <w:ind w:right="113"/>
              <w:rPr>
                <w:lang w:val="en-US"/>
              </w:rPr>
            </w:pPr>
          </w:p>
        </w:tc>
      </w:tr>
    </w:tbl>
    <w:p w14:paraId="7F9DBD60" w14:textId="77777777" w:rsidR="009A47A4" w:rsidRPr="00885CD0" w:rsidRDefault="009A47A4" w:rsidP="009A47A4">
      <w:pPr>
        <w:pStyle w:val="HChG"/>
        <w:rPr>
          <w:bCs/>
        </w:rPr>
      </w:pPr>
      <w:r w:rsidRPr="00885CD0">
        <w:tab/>
      </w:r>
      <w:r w:rsidRPr="00885CD0">
        <w:tab/>
        <w:t>Informe de ejecución</w:t>
      </w:r>
    </w:p>
    <w:p w14:paraId="6176F9B8" w14:textId="417697D7" w:rsidR="009A47A4" w:rsidRPr="00B23FAD" w:rsidRDefault="009A47A4" w:rsidP="009A47A4">
      <w:pPr>
        <w:pStyle w:val="H1G"/>
        <w:rPr>
          <w:lang w:val="es-ES"/>
        </w:rPr>
      </w:pPr>
      <w:r w:rsidRPr="00B23FAD">
        <w:rPr>
          <w:lang w:val="es-ES"/>
        </w:rPr>
        <w:tab/>
      </w:r>
      <w:r w:rsidRPr="00B23FAD">
        <w:rPr>
          <w:lang w:val="es-ES"/>
        </w:rPr>
        <w:tab/>
      </w:r>
      <w:r w:rsidR="00B23FAD" w:rsidRPr="00B23FAD">
        <w:rPr>
          <w:lang w:val="es-ES"/>
        </w:rPr>
        <w:t>Por favor, proporcione los siguientes detalles sobre el origen d</w:t>
      </w:r>
      <w:r w:rsidR="00B23FAD">
        <w:rPr>
          <w:lang w:val="es-ES"/>
        </w:rPr>
        <w:t>e este informe</w:t>
      </w:r>
      <w:r w:rsidRPr="00B23FAD">
        <w:rPr>
          <w:lang w:val="es-ES"/>
        </w:rPr>
        <w:t>:</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9A47A4" w:rsidRPr="00885CD0" w14:paraId="57F02A18" w14:textId="77777777" w:rsidTr="00DB1152">
        <w:tc>
          <w:tcPr>
            <w:tcW w:w="3685" w:type="dxa"/>
            <w:tcBorders>
              <w:top w:val="single" w:sz="12" w:space="0" w:color="auto"/>
            </w:tcBorders>
            <w:shd w:val="clear" w:color="auto" w:fill="auto"/>
          </w:tcPr>
          <w:p w14:paraId="2C56ECC6" w14:textId="1A400585" w:rsidR="009A47A4" w:rsidRPr="00DB1152" w:rsidRDefault="00B23FAD" w:rsidP="00DB1152">
            <w:pPr>
              <w:spacing w:before="40" w:after="120"/>
              <w:ind w:right="113"/>
              <w:rPr>
                <w:b/>
                <w:lang w:val="en-US"/>
              </w:rPr>
            </w:pPr>
            <w:proofErr w:type="spellStart"/>
            <w:r>
              <w:rPr>
                <w:b/>
              </w:rPr>
              <w:t>Parte</w:t>
            </w:r>
            <w:proofErr w:type="spellEnd"/>
            <w:r w:rsidR="009A47A4" w:rsidRPr="00DB1152">
              <w:rPr>
                <w:b/>
              </w:rPr>
              <w:t>:</w:t>
            </w:r>
          </w:p>
        </w:tc>
        <w:tc>
          <w:tcPr>
            <w:tcW w:w="3685" w:type="dxa"/>
            <w:tcBorders>
              <w:top w:val="single" w:sz="12" w:space="0" w:color="auto"/>
            </w:tcBorders>
            <w:shd w:val="clear" w:color="auto" w:fill="auto"/>
          </w:tcPr>
          <w:p w14:paraId="1DC6351C" w14:textId="77777777" w:rsidR="009A47A4" w:rsidRPr="00DB1152" w:rsidRDefault="009A47A4" w:rsidP="00DB1152">
            <w:pPr>
              <w:spacing w:before="40" w:after="120"/>
              <w:ind w:right="113"/>
              <w:rPr>
                <w:b/>
                <w:lang w:val="en-US"/>
              </w:rPr>
            </w:pPr>
          </w:p>
        </w:tc>
      </w:tr>
      <w:tr w:rsidR="009A47A4" w:rsidRPr="00885CD0" w14:paraId="126C7A2F" w14:textId="77777777" w:rsidTr="00DB1152">
        <w:tc>
          <w:tcPr>
            <w:tcW w:w="7370" w:type="dxa"/>
            <w:gridSpan w:val="2"/>
            <w:shd w:val="clear" w:color="auto" w:fill="auto"/>
          </w:tcPr>
          <w:p w14:paraId="338BBA07" w14:textId="08FAD529" w:rsidR="009A47A4" w:rsidRPr="00DB1152" w:rsidRDefault="00B23FAD" w:rsidP="00DB1152">
            <w:pPr>
              <w:spacing w:before="40" w:after="120"/>
              <w:ind w:right="113"/>
              <w:rPr>
                <w:b/>
                <w:lang w:val="en-US"/>
              </w:rPr>
            </w:pPr>
            <w:r>
              <w:rPr>
                <w:b/>
              </w:rPr>
              <w:t>Punto Focal Nacional</w:t>
            </w:r>
            <w:r w:rsidR="009A47A4" w:rsidRPr="00DB1152">
              <w:rPr>
                <w:b/>
              </w:rPr>
              <w:t>:</w:t>
            </w:r>
          </w:p>
        </w:tc>
      </w:tr>
      <w:tr w:rsidR="009A47A4" w:rsidRPr="00C77E99" w14:paraId="38E077F0" w14:textId="77777777" w:rsidTr="00DB1152">
        <w:tc>
          <w:tcPr>
            <w:tcW w:w="3685" w:type="dxa"/>
            <w:shd w:val="clear" w:color="auto" w:fill="auto"/>
          </w:tcPr>
          <w:p w14:paraId="42748199" w14:textId="77777777" w:rsidR="009A47A4" w:rsidRPr="00C77E99" w:rsidRDefault="009A47A4" w:rsidP="00DB1152">
            <w:pPr>
              <w:spacing w:before="40" w:after="120"/>
              <w:ind w:right="113"/>
              <w:rPr>
                <w:lang w:val="es-ES"/>
              </w:rPr>
            </w:pPr>
            <w:r w:rsidRPr="00C77E99">
              <w:rPr>
                <w:lang w:val="es-ES"/>
              </w:rPr>
              <w:t>Nombre completo de la institución:</w:t>
            </w:r>
          </w:p>
        </w:tc>
        <w:tc>
          <w:tcPr>
            <w:tcW w:w="3685" w:type="dxa"/>
            <w:shd w:val="clear" w:color="auto" w:fill="auto"/>
          </w:tcPr>
          <w:p w14:paraId="0A9CB535" w14:textId="77777777" w:rsidR="009A47A4" w:rsidRPr="00C77E99" w:rsidRDefault="009A47A4" w:rsidP="00DB1152">
            <w:pPr>
              <w:spacing w:before="40" w:after="120"/>
              <w:ind w:right="113"/>
              <w:rPr>
                <w:lang w:val="es-ES"/>
              </w:rPr>
            </w:pPr>
          </w:p>
        </w:tc>
      </w:tr>
      <w:tr w:rsidR="009A47A4" w:rsidRPr="00C77E99" w14:paraId="009A7187" w14:textId="77777777" w:rsidTr="00DB1152">
        <w:tc>
          <w:tcPr>
            <w:tcW w:w="3685" w:type="dxa"/>
            <w:shd w:val="clear" w:color="auto" w:fill="auto"/>
          </w:tcPr>
          <w:p w14:paraId="1666092F" w14:textId="77777777" w:rsidR="009A47A4" w:rsidRPr="00C77E99" w:rsidRDefault="009A47A4" w:rsidP="00DB1152">
            <w:pPr>
              <w:spacing w:before="40" w:after="120"/>
              <w:ind w:right="113"/>
              <w:rPr>
                <w:lang w:val="es-ES"/>
              </w:rPr>
            </w:pPr>
            <w:r w:rsidRPr="00C77E99">
              <w:rPr>
                <w:lang w:val="es-ES"/>
              </w:rPr>
              <w:t>Nombre y cargo del funcionario:</w:t>
            </w:r>
          </w:p>
        </w:tc>
        <w:tc>
          <w:tcPr>
            <w:tcW w:w="3685" w:type="dxa"/>
            <w:shd w:val="clear" w:color="auto" w:fill="auto"/>
          </w:tcPr>
          <w:p w14:paraId="637AFF21" w14:textId="77777777" w:rsidR="009A47A4" w:rsidRPr="00C77E99" w:rsidRDefault="009A47A4" w:rsidP="00DB1152">
            <w:pPr>
              <w:spacing w:before="40" w:after="120"/>
              <w:ind w:right="113"/>
              <w:rPr>
                <w:lang w:val="es-ES"/>
              </w:rPr>
            </w:pPr>
          </w:p>
        </w:tc>
      </w:tr>
      <w:tr w:rsidR="009A47A4" w:rsidRPr="00885CD0" w14:paraId="3F3E5881" w14:textId="77777777" w:rsidTr="00DB1152">
        <w:tc>
          <w:tcPr>
            <w:tcW w:w="3685" w:type="dxa"/>
            <w:shd w:val="clear" w:color="auto" w:fill="auto"/>
          </w:tcPr>
          <w:p w14:paraId="40020808" w14:textId="77777777" w:rsidR="009A47A4" w:rsidRPr="00DB1152" w:rsidRDefault="009A47A4" w:rsidP="00DB1152">
            <w:pPr>
              <w:spacing w:before="40" w:after="120"/>
              <w:ind w:right="113"/>
              <w:rPr>
                <w:lang w:val="en-US"/>
              </w:rPr>
            </w:pPr>
            <w:r w:rsidRPr="00DB1152">
              <w:t>Dirección postal:</w:t>
            </w:r>
          </w:p>
        </w:tc>
        <w:tc>
          <w:tcPr>
            <w:tcW w:w="3685" w:type="dxa"/>
            <w:shd w:val="clear" w:color="auto" w:fill="auto"/>
          </w:tcPr>
          <w:p w14:paraId="28FAF965" w14:textId="77777777" w:rsidR="009A47A4" w:rsidRPr="00DB1152" w:rsidRDefault="009A47A4" w:rsidP="00DB1152">
            <w:pPr>
              <w:spacing w:before="40" w:after="120"/>
              <w:ind w:right="113"/>
              <w:rPr>
                <w:lang w:val="en-US"/>
              </w:rPr>
            </w:pPr>
          </w:p>
        </w:tc>
      </w:tr>
      <w:tr w:rsidR="009A47A4" w:rsidRPr="00885CD0" w14:paraId="009F0F89" w14:textId="77777777" w:rsidTr="00DB1152">
        <w:tc>
          <w:tcPr>
            <w:tcW w:w="3685" w:type="dxa"/>
            <w:shd w:val="clear" w:color="auto" w:fill="auto"/>
          </w:tcPr>
          <w:p w14:paraId="55D62B46" w14:textId="77777777" w:rsidR="009A47A4" w:rsidRPr="00DB1152" w:rsidRDefault="009A47A4" w:rsidP="00DB1152">
            <w:pPr>
              <w:spacing w:before="40" w:after="120"/>
              <w:ind w:right="113"/>
              <w:rPr>
                <w:lang w:val="en-US"/>
              </w:rPr>
            </w:pPr>
            <w:r w:rsidRPr="00DB1152">
              <w:t>Teléfono:</w:t>
            </w:r>
          </w:p>
        </w:tc>
        <w:tc>
          <w:tcPr>
            <w:tcW w:w="3685" w:type="dxa"/>
            <w:shd w:val="clear" w:color="auto" w:fill="auto"/>
          </w:tcPr>
          <w:p w14:paraId="1446F12D" w14:textId="77777777" w:rsidR="009A47A4" w:rsidRPr="00DB1152" w:rsidRDefault="009A47A4" w:rsidP="00DB1152">
            <w:pPr>
              <w:spacing w:before="40" w:after="120"/>
              <w:ind w:right="113"/>
              <w:rPr>
                <w:lang w:val="en-US"/>
              </w:rPr>
            </w:pPr>
          </w:p>
        </w:tc>
      </w:tr>
      <w:tr w:rsidR="009A47A4" w:rsidRPr="00885CD0" w14:paraId="028FA52A" w14:textId="77777777" w:rsidTr="00DB1152">
        <w:tc>
          <w:tcPr>
            <w:tcW w:w="7370" w:type="dxa"/>
            <w:gridSpan w:val="2"/>
            <w:shd w:val="clear" w:color="auto" w:fill="auto"/>
          </w:tcPr>
          <w:p w14:paraId="7123B97B" w14:textId="77777777" w:rsidR="009A47A4" w:rsidRPr="00B23FAD" w:rsidRDefault="009A47A4" w:rsidP="00DB1152">
            <w:pPr>
              <w:spacing w:before="40" w:after="120"/>
              <w:ind w:right="113"/>
              <w:rPr>
                <w:bCs/>
                <w:lang w:val="en-US"/>
              </w:rPr>
            </w:pPr>
            <w:r w:rsidRPr="00B23FAD">
              <w:rPr>
                <w:bCs/>
              </w:rPr>
              <w:t>Fax:</w:t>
            </w:r>
          </w:p>
        </w:tc>
      </w:tr>
      <w:tr w:rsidR="00B23FAD" w:rsidRPr="00885CD0" w14:paraId="4AD4D5F4" w14:textId="77777777" w:rsidTr="00DB1152">
        <w:tc>
          <w:tcPr>
            <w:tcW w:w="7370" w:type="dxa"/>
            <w:gridSpan w:val="2"/>
            <w:shd w:val="clear" w:color="auto" w:fill="auto"/>
          </w:tcPr>
          <w:p w14:paraId="3DC85E42" w14:textId="21551A33" w:rsidR="00B23FAD" w:rsidRPr="00B23FAD" w:rsidRDefault="00B23FAD" w:rsidP="00DB1152">
            <w:pPr>
              <w:spacing w:before="40" w:after="120"/>
              <w:ind w:right="113"/>
              <w:rPr>
                <w:bCs/>
              </w:rPr>
            </w:pPr>
            <w:r>
              <w:rPr>
                <w:bCs/>
              </w:rPr>
              <w:t xml:space="preserve">Correo </w:t>
            </w:r>
            <w:proofErr w:type="spellStart"/>
            <w:r>
              <w:rPr>
                <w:bCs/>
              </w:rPr>
              <w:t>electrónico</w:t>
            </w:r>
            <w:proofErr w:type="spellEnd"/>
          </w:p>
        </w:tc>
      </w:tr>
      <w:tr w:rsidR="009A47A4" w:rsidRPr="00B23FAD" w14:paraId="618AE4A5" w14:textId="77777777" w:rsidTr="00DB1152">
        <w:tc>
          <w:tcPr>
            <w:tcW w:w="3685" w:type="dxa"/>
            <w:shd w:val="clear" w:color="auto" w:fill="auto"/>
          </w:tcPr>
          <w:p w14:paraId="5BBFF67A" w14:textId="2951423F" w:rsidR="009A47A4" w:rsidRPr="00B23FAD" w:rsidRDefault="00B23FAD" w:rsidP="00DB1152">
            <w:pPr>
              <w:spacing w:before="40" w:after="120"/>
              <w:ind w:right="113"/>
              <w:rPr>
                <w:b/>
                <w:bCs/>
                <w:lang w:val="es-ES"/>
              </w:rPr>
            </w:pPr>
            <w:r w:rsidRPr="00B23FAD">
              <w:rPr>
                <w:b/>
                <w:bCs/>
                <w:lang w:val="es-ES"/>
              </w:rPr>
              <w:t>Persona de cont</w:t>
            </w:r>
            <w:r>
              <w:rPr>
                <w:b/>
                <w:bCs/>
                <w:lang w:val="es-ES"/>
              </w:rPr>
              <w:t>acto (si es diferente)</w:t>
            </w:r>
          </w:p>
        </w:tc>
        <w:tc>
          <w:tcPr>
            <w:tcW w:w="3685" w:type="dxa"/>
            <w:shd w:val="clear" w:color="auto" w:fill="auto"/>
          </w:tcPr>
          <w:p w14:paraId="6E5F8554" w14:textId="77777777" w:rsidR="009A47A4" w:rsidRPr="00B23FAD" w:rsidRDefault="009A47A4" w:rsidP="00DB1152">
            <w:pPr>
              <w:spacing w:before="40" w:after="120"/>
              <w:ind w:right="113"/>
              <w:rPr>
                <w:lang w:val="es-ES"/>
              </w:rPr>
            </w:pPr>
          </w:p>
        </w:tc>
      </w:tr>
      <w:tr w:rsidR="009A47A4" w:rsidRPr="00C77E99" w14:paraId="6BBAE8B1" w14:textId="77777777" w:rsidTr="00DB1152">
        <w:tc>
          <w:tcPr>
            <w:tcW w:w="3685" w:type="dxa"/>
            <w:shd w:val="clear" w:color="auto" w:fill="auto"/>
          </w:tcPr>
          <w:p w14:paraId="2FCCA632" w14:textId="77777777" w:rsidR="009A47A4" w:rsidRPr="00C77E99" w:rsidRDefault="009A47A4" w:rsidP="00DB1152">
            <w:pPr>
              <w:spacing w:before="40" w:after="120"/>
              <w:ind w:right="113"/>
              <w:rPr>
                <w:lang w:val="es-ES"/>
              </w:rPr>
            </w:pPr>
            <w:r w:rsidRPr="00C77E99">
              <w:rPr>
                <w:lang w:val="es-ES"/>
              </w:rPr>
              <w:t>Nombre completo de la institución:</w:t>
            </w:r>
          </w:p>
        </w:tc>
        <w:tc>
          <w:tcPr>
            <w:tcW w:w="3685" w:type="dxa"/>
            <w:shd w:val="clear" w:color="auto" w:fill="auto"/>
          </w:tcPr>
          <w:p w14:paraId="591091EC" w14:textId="77777777" w:rsidR="009A47A4" w:rsidRPr="00C77E99" w:rsidRDefault="009A47A4" w:rsidP="00DB1152">
            <w:pPr>
              <w:spacing w:before="40" w:after="120"/>
              <w:ind w:right="113"/>
              <w:rPr>
                <w:lang w:val="es-ES"/>
              </w:rPr>
            </w:pPr>
          </w:p>
        </w:tc>
      </w:tr>
      <w:tr w:rsidR="009A47A4" w:rsidRPr="00C77E99" w14:paraId="71F7A591" w14:textId="77777777" w:rsidTr="00DB1152">
        <w:tc>
          <w:tcPr>
            <w:tcW w:w="3685" w:type="dxa"/>
            <w:shd w:val="clear" w:color="auto" w:fill="auto"/>
          </w:tcPr>
          <w:p w14:paraId="7C7DC5F5" w14:textId="77777777" w:rsidR="009A47A4" w:rsidRPr="00C77E99" w:rsidRDefault="009A47A4" w:rsidP="00DB1152">
            <w:pPr>
              <w:spacing w:before="40" w:after="120"/>
              <w:ind w:right="113"/>
              <w:rPr>
                <w:lang w:val="es-ES"/>
              </w:rPr>
            </w:pPr>
            <w:r w:rsidRPr="00C77E99">
              <w:rPr>
                <w:lang w:val="es-ES"/>
              </w:rPr>
              <w:t>Nombre y cargo del funcionario:</w:t>
            </w:r>
          </w:p>
        </w:tc>
        <w:tc>
          <w:tcPr>
            <w:tcW w:w="3685" w:type="dxa"/>
            <w:shd w:val="clear" w:color="auto" w:fill="auto"/>
          </w:tcPr>
          <w:p w14:paraId="00204B5C" w14:textId="77777777" w:rsidR="009A47A4" w:rsidRPr="00C77E99" w:rsidRDefault="009A47A4" w:rsidP="00DB1152">
            <w:pPr>
              <w:spacing w:before="40" w:after="120"/>
              <w:ind w:right="113"/>
              <w:rPr>
                <w:lang w:val="es-ES"/>
              </w:rPr>
            </w:pPr>
          </w:p>
        </w:tc>
      </w:tr>
      <w:tr w:rsidR="009A47A4" w:rsidRPr="00885CD0" w14:paraId="6CB421D6" w14:textId="77777777" w:rsidTr="00DB1152">
        <w:tc>
          <w:tcPr>
            <w:tcW w:w="3685" w:type="dxa"/>
            <w:shd w:val="clear" w:color="auto" w:fill="auto"/>
          </w:tcPr>
          <w:p w14:paraId="44979EC4" w14:textId="77777777" w:rsidR="009A47A4" w:rsidRPr="00DB1152" w:rsidRDefault="009A47A4" w:rsidP="00DB1152">
            <w:pPr>
              <w:spacing w:before="40" w:after="120"/>
              <w:ind w:right="113"/>
              <w:rPr>
                <w:lang w:val="en-US"/>
              </w:rPr>
            </w:pPr>
            <w:r w:rsidRPr="00DB1152">
              <w:t>Dirección postal:</w:t>
            </w:r>
          </w:p>
        </w:tc>
        <w:tc>
          <w:tcPr>
            <w:tcW w:w="3685" w:type="dxa"/>
            <w:shd w:val="clear" w:color="auto" w:fill="auto"/>
          </w:tcPr>
          <w:p w14:paraId="07B2AD6F" w14:textId="77777777" w:rsidR="009A47A4" w:rsidRPr="00DB1152" w:rsidRDefault="009A47A4" w:rsidP="00DB1152">
            <w:pPr>
              <w:spacing w:before="40" w:after="120"/>
              <w:ind w:right="113"/>
              <w:rPr>
                <w:lang w:val="en-US"/>
              </w:rPr>
            </w:pPr>
          </w:p>
        </w:tc>
      </w:tr>
      <w:tr w:rsidR="009A47A4" w:rsidRPr="00885CD0" w14:paraId="2EA9FA66" w14:textId="77777777" w:rsidTr="00B23FAD">
        <w:tc>
          <w:tcPr>
            <w:tcW w:w="3685" w:type="dxa"/>
            <w:shd w:val="clear" w:color="auto" w:fill="auto"/>
          </w:tcPr>
          <w:p w14:paraId="5582F684" w14:textId="77777777" w:rsidR="009A47A4" w:rsidRPr="00DB1152" w:rsidRDefault="009A47A4" w:rsidP="00DB1152">
            <w:pPr>
              <w:spacing w:before="40" w:after="120"/>
              <w:ind w:right="113"/>
              <w:rPr>
                <w:lang w:val="en-US"/>
              </w:rPr>
            </w:pPr>
            <w:r w:rsidRPr="00DB1152">
              <w:t>Teléfono:</w:t>
            </w:r>
          </w:p>
        </w:tc>
        <w:tc>
          <w:tcPr>
            <w:tcW w:w="3685" w:type="dxa"/>
            <w:shd w:val="clear" w:color="auto" w:fill="auto"/>
          </w:tcPr>
          <w:p w14:paraId="1C3815D3" w14:textId="77777777" w:rsidR="009A47A4" w:rsidRPr="00DB1152" w:rsidRDefault="009A47A4" w:rsidP="00DB1152">
            <w:pPr>
              <w:spacing w:before="40" w:after="120"/>
              <w:ind w:right="113"/>
              <w:rPr>
                <w:lang w:val="en-US"/>
              </w:rPr>
            </w:pPr>
          </w:p>
        </w:tc>
      </w:tr>
      <w:tr w:rsidR="00B23FAD" w:rsidRPr="00885CD0" w14:paraId="2B4F95DB" w14:textId="77777777" w:rsidTr="00B23FAD">
        <w:tc>
          <w:tcPr>
            <w:tcW w:w="3685" w:type="dxa"/>
            <w:shd w:val="clear" w:color="auto" w:fill="auto"/>
          </w:tcPr>
          <w:p w14:paraId="456D76C7" w14:textId="24A21C56" w:rsidR="00B23FAD" w:rsidRPr="00DB1152" w:rsidRDefault="00B23FAD" w:rsidP="00B23FAD">
            <w:pPr>
              <w:spacing w:before="40" w:after="120"/>
              <w:ind w:right="113"/>
            </w:pPr>
            <w:r w:rsidRPr="00B23FAD">
              <w:rPr>
                <w:bCs/>
              </w:rPr>
              <w:t>Fax:</w:t>
            </w:r>
          </w:p>
        </w:tc>
        <w:tc>
          <w:tcPr>
            <w:tcW w:w="3685" w:type="dxa"/>
            <w:shd w:val="clear" w:color="auto" w:fill="auto"/>
          </w:tcPr>
          <w:p w14:paraId="13728471" w14:textId="165B36A1" w:rsidR="00B23FAD" w:rsidRPr="00DB1152" w:rsidRDefault="00B23FAD" w:rsidP="00B23FAD">
            <w:pPr>
              <w:spacing w:before="40" w:after="120"/>
              <w:ind w:right="113"/>
              <w:rPr>
                <w:lang w:val="en-US"/>
              </w:rPr>
            </w:pPr>
            <w:r w:rsidRPr="00B23FAD">
              <w:rPr>
                <w:bCs/>
              </w:rPr>
              <w:t>Fax:</w:t>
            </w:r>
          </w:p>
        </w:tc>
      </w:tr>
      <w:tr w:rsidR="00B23FAD" w:rsidRPr="00885CD0" w14:paraId="73BF19D3" w14:textId="77777777" w:rsidTr="00DB1152">
        <w:tc>
          <w:tcPr>
            <w:tcW w:w="3685" w:type="dxa"/>
            <w:tcBorders>
              <w:bottom w:val="single" w:sz="12" w:space="0" w:color="auto"/>
            </w:tcBorders>
            <w:shd w:val="clear" w:color="auto" w:fill="auto"/>
          </w:tcPr>
          <w:p w14:paraId="23EAD26A" w14:textId="7A25C749" w:rsidR="00B23FAD" w:rsidRPr="00DB1152" w:rsidRDefault="00B23FAD" w:rsidP="00B23FAD">
            <w:pPr>
              <w:spacing w:before="40" w:after="120"/>
              <w:ind w:right="113"/>
            </w:pPr>
            <w:r>
              <w:rPr>
                <w:bCs/>
              </w:rPr>
              <w:t xml:space="preserve">Correo </w:t>
            </w:r>
            <w:proofErr w:type="spellStart"/>
            <w:r>
              <w:rPr>
                <w:bCs/>
              </w:rPr>
              <w:t>electrónico</w:t>
            </w:r>
            <w:proofErr w:type="spellEnd"/>
          </w:p>
        </w:tc>
        <w:tc>
          <w:tcPr>
            <w:tcW w:w="3685" w:type="dxa"/>
            <w:tcBorders>
              <w:bottom w:val="single" w:sz="12" w:space="0" w:color="auto"/>
            </w:tcBorders>
            <w:shd w:val="clear" w:color="auto" w:fill="auto"/>
          </w:tcPr>
          <w:p w14:paraId="0296F199" w14:textId="444B82BF" w:rsidR="00B23FAD" w:rsidRPr="00DB1152" w:rsidRDefault="00B23FAD" w:rsidP="00B23FAD">
            <w:pPr>
              <w:spacing w:before="40" w:after="120"/>
              <w:ind w:right="113"/>
              <w:rPr>
                <w:lang w:val="en-US"/>
              </w:rPr>
            </w:pPr>
            <w:r>
              <w:rPr>
                <w:bCs/>
              </w:rPr>
              <w:t xml:space="preserve">Correo </w:t>
            </w:r>
            <w:proofErr w:type="spellStart"/>
            <w:r>
              <w:rPr>
                <w:bCs/>
              </w:rPr>
              <w:t>electrónico</w:t>
            </w:r>
            <w:proofErr w:type="spellEnd"/>
          </w:p>
        </w:tc>
      </w:tr>
    </w:tbl>
    <w:p w14:paraId="49F7DE1D" w14:textId="66218B38" w:rsidR="009A47A4" w:rsidRPr="00C77E99" w:rsidRDefault="009A47A4" w:rsidP="00B23FAD">
      <w:pPr>
        <w:pStyle w:val="HChG"/>
        <w:numPr>
          <w:ilvl w:val="0"/>
          <w:numId w:val="5"/>
        </w:numPr>
        <w:rPr>
          <w:lang w:val="es-ES"/>
        </w:rPr>
      </w:pPr>
      <w:r w:rsidRPr="00C77E99">
        <w:rPr>
          <w:lang w:val="es-ES"/>
        </w:rPr>
        <w:t>Proceso mediante el cual se ha elaborado el informe</w:t>
      </w:r>
    </w:p>
    <w:p w14:paraId="1201A8C3" w14:textId="77777777" w:rsidR="00B23FAD" w:rsidRPr="00B23FAD" w:rsidRDefault="00B23FAD" w:rsidP="00332752">
      <w:pPr>
        <w:pStyle w:val="SingleTxtG"/>
        <w:rPr>
          <w:i/>
          <w:lang w:val="es-ES"/>
        </w:rPr>
      </w:pPr>
      <w:r w:rsidRPr="00B23FAD">
        <w:rPr>
          <w:i/>
          <w:lang w:val="es-ES"/>
        </w:rPr>
        <w:t xml:space="preserve">Sírvase proporcionar un breve resumen del proceso mediante el cual se ha preparado este informe, incluida información sobre el tipo de </w:t>
      </w:r>
      <w:proofErr w:type="gramStart"/>
      <w:r w:rsidRPr="00B23FAD">
        <w:rPr>
          <w:i/>
          <w:lang w:val="es-ES"/>
        </w:rPr>
        <w:t>autoridades públicas</w:t>
      </w:r>
      <w:proofErr w:type="gramEnd"/>
      <w:r w:rsidRPr="00B23FAD">
        <w:rPr>
          <w:i/>
          <w:lang w:val="es-ES"/>
        </w:rPr>
        <w:t xml:space="preserve"> que fueron </w:t>
      </w:r>
      <w:r w:rsidRPr="00B23FAD">
        <w:rPr>
          <w:i/>
          <w:lang w:val="es-ES"/>
        </w:rPr>
        <w:lastRenderedPageBreak/>
        <w:t>consultadas o contribuyeron a su preparación, cómo se consultó al público y cómo se tuvo en cuenta el resultado de la consulta pública, así como sobre el material que se utilizó como base para preparar el informe.</w:t>
      </w:r>
    </w:p>
    <w:p w14:paraId="7BD0B559" w14:textId="77777777" w:rsidR="00B23FAD" w:rsidRPr="00B23FAD" w:rsidRDefault="00B23FAD" w:rsidP="009A47A4">
      <w:pPr>
        <w:pStyle w:val="SingleTxtG"/>
        <w:rPr>
          <w:i/>
          <w:lang w:val="es-ES"/>
        </w:rPr>
      </w:pPr>
    </w:p>
    <w:p w14:paraId="4510EE2E" w14:textId="2D8E01EC" w:rsidR="009A47A4" w:rsidRPr="00885CD0" w:rsidRDefault="009A47A4" w:rsidP="009A47A4">
      <w:pPr>
        <w:pStyle w:val="SingleTxtG"/>
        <w:rPr>
          <w:i/>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885CD0" w14:paraId="2977AE6F" w14:textId="77777777" w:rsidTr="00A96AEA">
        <w:trPr>
          <w:trHeight w:hRule="exact" w:val="240"/>
          <w:jc w:val="center"/>
        </w:trPr>
        <w:tc>
          <w:tcPr>
            <w:tcW w:w="7654" w:type="dxa"/>
            <w:tcBorders>
              <w:top w:val="single" w:sz="4" w:space="0" w:color="auto"/>
            </w:tcBorders>
            <w:shd w:val="clear" w:color="auto" w:fill="auto"/>
          </w:tcPr>
          <w:p w14:paraId="358E26EA" w14:textId="77777777" w:rsidR="009A47A4" w:rsidRPr="00885CD0" w:rsidRDefault="009A47A4" w:rsidP="00A96AEA">
            <w:pPr>
              <w:suppressAutoHyphens w:val="0"/>
              <w:spacing w:line="240" w:lineRule="auto"/>
            </w:pPr>
          </w:p>
        </w:tc>
      </w:tr>
      <w:tr w:rsidR="009A47A4" w:rsidRPr="00885CD0" w14:paraId="6A58D3CD" w14:textId="77777777" w:rsidTr="00A96AEA">
        <w:trPr>
          <w:jc w:val="center"/>
        </w:trPr>
        <w:tc>
          <w:tcPr>
            <w:tcW w:w="7654" w:type="dxa"/>
            <w:tcBorders>
              <w:bottom w:val="nil"/>
            </w:tcBorders>
            <w:shd w:val="clear" w:color="auto" w:fill="auto"/>
            <w:tcMar>
              <w:left w:w="142" w:type="dxa"/>
              <w:right w:w="142" w:type="dxa"/>
            </w:tcMar>
          </w:tcPr>
          <w:p w14:paraId="6F6BA07A" w14:textId="23E89AF9" w:rsidR="009A47A4" w:rsidRPr="00885CD0" w:rsidRDefault="00B23FAD" w:rsidP="00A96AEA">
            <w:pPr>
              <w:spacing w:after="120"/>
              <w:jc w:val="both"/>
              <w:rPr>
                <w:i/>
              </w:rPr>
            </w:pPr>
            <w:r w:rsidRPr="00885CD0">
              <w:rPr>
                <w:i/>
              </w:rPr>
              <w:t>Respuesta</w:t>
            </w:r>
            <w:r w:rsidR="009A47A4" w:rsidRPr="00885CD0">
              <w:rPr>
                <w:i/>
              </w:rPr>
              <w:t>:</w:t>
            </w:r>
          </w:p>
          <w:p w14:paraId="0EF86574" w14:textId="77777777" w:rsidR="009A47A4" w:rsidRPr="00885CD0" w:rsidRDefault="009A47A4" w:rsidP="00A96AEA">
            <w:pPr>
              <w:spacing w:after="120"/>
              <w:jc w:val="both"/>
              <w:rPr>
                <w:i/>
              </w:rPr>
            </w:pPr>
          </w:p>
        </w:tc>
      </w:tr>
      <w:tr w:rsidR="009A47A4" w:rsidRPr="00885CD0" w14:paraId="7675F1AF" w14:textId="77777777" w:rsidTr="00A96AEA">
        <w:trPr>
          <w:trHeight w:hRule="exact" w:val="20"/>
          <w:jc w:val="center"/>
        </w:trPr>
        <w:tc>
          <w:tcPr>
            <w:tcW w:w="7654" w:type="dxa"/>
            <w:tcBorders>
              <w:bottom w:val="single" w:sz="4" w:space="0" w:color="auto"/>
            </w:tcBorders>
            <w:shd w:val="clear" w:color="auto" w:fill="auto"/>
          </w:tcPr>
          <w:p w14:paraId="6CC2564E" w14:textId="77777777" w:rsidR="009A47A4" w:rsidRPr="00885CD0" w:rsidRDefault="009A47A4" w:rsidP="00A96AEA">
            <w:pPr>
              <w:suppressAutoHyphens w:val="0"/>
              <w:spacing w:line="240" w:lineRule="auto"/>
            </w:pPr>
          </w:p>
        </w:tc>
      </w:tr>
    </w:tbl>
    <w:p w14:paraId="25C5B073" w14:textId="3350726B" w:rsidR="009A47A4" w:rsidRPr="00C77E99" w:rsidRDefault="009A47A4" w:rsidP="009A47A4">
      <w:pPr>
        <w:pStyle w:val="HChG"/>
        <w:rPr>
          <w:lang w:val="es-ES"/>
        </w:rPr>
      </w:pPr>
      <w:r w:rsidRPr="00C11524">
        <w:rPr>
          <w:lang w:val="es-ES"/>
        </w:rPr>
        <w:tab/>
      </w:r>
      <w:r w:rsidRPr="00C77E99">
        <w:rPr>
          <w:lang w:val="es-ES"/>
        </w:rPr>
        <w:t>II.</w:t>
      </w:r>
      <w:r w:rsidRPr="00C77E99">
        <w:rPr>
          <w:lang w:val="es-ES"/>
        </w:rPr>
        <w:tab/>
      </w:r>
      <w:r w:rsidR="00C11524" w:rsidRPr="00B23FAD">
        <w:rPr>
          <w:lang w:val="es-ES"/>
        </w:rPr>
        <w:t>Circunstancias particulares relevantes para la comprensión del informe</w:t>
      </w:r>
      <w:r w:rsidR="00C11524">
        <w:rPr>
          <w:lang w:val="es-ES"/>
        </w:rPr>
        <w:t>.</w:t>
      </w:r>
    </w:p>
    <w:p w14:paraId="3E1F5A7F" w14:textId="77777777" w:rsidR="00B23FAD" w:rsidRPr="00B23FAD" w:rsidRDefault="00B23FAD" w:rsidP="000B2741">
      <w:pPr>
        <w:pStyle w:val="SingleTxtG"/>
        <w:rPr>
          <w:i/>
          <w:lang w:val="es-ES"/>
        </w:rPr>
      </w:pPr>
      <w:r w:rsidRPr="00B23FAD">
        <w:rPr>
          <w:i/>
          <w:lang w:val="es-ES"/>
        </w:rPr>
        <w:t>Indique cualquier circunstancia particular que sea pertinente para la comprensión del informe, por ejemplo, si existe una estructura federal y/o descentralizada de adopción de decisiones, si las disposiciones de la Convención tienen efecto directo a partir de su entrada en vigor o si las limitaciones financieras son un obstáculo importante para la aplicación (opcional).</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885CD0" w14:paraId="57CBA2F4" w14:textId="77777777" w:rsidTr="00A96AEA">
        <w:trPr>
          <w:trHeight w:hRule="exact" w:val="240"/>
          <w:jc w:val="center"/>
        </w:trPr>
        <w:tc>
          <w:tcPr>
            <w:tcW w:w="7654" w:type="dxa"/>
            <w:tcBorders>
              <w:top w:val="single" w:sz="4" w:space="0" w:color="auto"/>
            </w:tcBorders>
            <w:shd w:val="clear" w:color="auto" w:fill="auto"/>
          </w:tcPr>
          <w:p w14:paraId="55632692" w14:textId="77777777" w:rsidR="009A47A4" w:rsidRPr="00885CD0" w:rsidRDefault="009A47A4" w:rsidP="00A96AEA">
            <w:pPr>
              <w:suppressAutoHyphens w:val="0"/>
              <w:spacing w:line="240" w:lineRule="auto"/>
            </w:pPr>
          </w:p>
        </w:tc>
      </w:tr>
      <w:tr w:rsidR="009A47A4" w:rsidRPr="00885CD0" w14:paraId="6946B68E" w14:textId="77777777" w:rsidTr="00A96AEA">
        <w:trPr>
          <w:jc w:val="center"/>
        </w:trPr>
        <w:tc>
          <w:tcPr>
            <w:tcW w:w="7654" w:type="dxa"/>
            <w:tcBorders>
              <w:bottom w:val="nil"/>
            </w:tcBorders>
            <w:shd w:val="clear" w:color="auto" w:fill="auto"/>
            <w:tcMar>
              <w:left w:w="142" w:type="dxa"/>
              <w:right w:w="142" w:type="dxa"/>
            </w:tcMar>
          </w:tcPr>
          <w:p w14:paraId="3A374468" w14:textId="5047E75F" w:rsidR="009A47A4" w:rsidRPr="00885CD0" w:rsidRDefault="00B23FAD" w:rsidP="00A96AEA">
            <w:pPr>
              <w:spacing w:after="120"/>
              <w:jc w:val="both"/>
              <w:rPr>
                <w:i/>
              </w:rPr>
            </w:pPr>
            <w:r w:rsidRPr="00885CD0">
              <w:rPr>
                <w:i/>
              </w:rPr>
              <w:t>Respuesta</w:t>
            </w:r>
            <w:r w:rsidR="009A47A4" w:rsidRPr="00885CD0">
              <w:rPr>
                <w:i/>
              </w:rPr>
              <w:t>:</w:t>
            </w:r>
          </w:p>
          <w:p w14:paraId="7548147B" w14:textId="77777777" w:rsidR="009A47A4" w:rsidRPr="00885CD0" w:rsidRDefault="009A47A4" w:rsidP="00A96AEA">
            <w:pPr>
              <w:spacing w:after="120"/>
              <w:jc w:val="both"/>
            </w:pPr>
          </w:p>
        </w:tc>
      </w:tr>
      <w:tr w:rsidR="009A47A4" w:rsidRPr="00885CD0" w14:paraId="323FDCBF" w14:textId="77777777" w:rsidTr="00A96AEA">
        <w:trPr>
          <w:trHeight w:hRule="exact" w:val="20"/>
          <w:jc w:val="center"/>
        </w:trPr>
        <w:tc>
          <w:tcPr>
            <w:tcW w:w="7654" w:type="dxa"/>
            <w:tcBorders>
              <w:bottom w:val="single" w:sz="4" w:space="0" w:color="auto"/>
            </w:tcBorders>
            <w:shd w:val="clear" w:color="auto" w:fill="auto"/>
          </w:tcPr>
          <w:p w14:paraId="58D659CC" w14:textId="77777777" w:rsidR="009A47A4" w:rsidRPr="00885CD0" w:rsidRDefault="009A47A4" w:rsidP="00A96AEA">
            <w:pPr>
              <w:suppressAutoHyphens w:val="0"/>
              <w:spacing w:line="240" w:lineRule="auto"/>
            </w:pPr>
          </w:p>
        </w:tc>
      </w:tr>
    </w:tbl>
    <w:p w14:paraId="18779064" w14:textId="3E073FF6" w:rsidR="00B23FAD" w:rsidRPr="00B23FAD" w:rsidRDefault="00B23FAD" w:rsidP="00B23FAD">
      <w:pPr>
        <w:pStyle w:val="HChG"/>
        <w:rPr>
          <w:lang w:val="es-ES"/>
        </w:rPr>
      </w:pPr>
      <w:r w:rsidRPr="00885CD0">
        <w:tab/>
      </w:r>
      <w:r w:rsidRPr="00B23FAD">
        <w:rPr>
          <w:lang w:val="es-ES"/>
        </w:rPr>
        <w:t>I</w:t>
      </w:r>
      <w:r w:rsidRPr="00B23FAD">
        <w:rPr>
          <w:lang w:val="es-ES"/>
        </w:rPr>
        <w:t>I</w:t>
      </w:r>
      <w:r w:rsidRPr="00B23FAD">
        <w:rPr>
          <w:lang w:val="es-ES"/>
        </w:rPr>
        <w:t>I.</w:t>
      </w:r>
      <w:r w:rsidRPr="00B23FAD">
        <w:rPr>
          <w:lang w:val="es-ES"/>
        </w:rPr>
        <w:tab/>
      </w:r>
      <w:r w:rsidR="00C11524">
        <w:rPr>
          <w:lang w:val="es-ES"/>
        </w:rPr>
        <w:t>Medidas legislativas, regulatorias y de otro tipo para implementar las obligaciones generales del artículo 3, párrafos 2,3,4,7 y 8.</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B23FAD" w14:paraId="540B1392" w14:textId="77777777" w:rsidTr="00A96AEA">
        <w:trPr>
          <w:trHeight w:hRule="exact" w:val="240"/>
          <w:jc w:val="center"/>
        </w:trPr>
        <w:tc>
          <w:tcPr>
            <w:tcW w:w="7654" w:type="dxa"/>
            <w:tcBorders>
              <w:top w:val="single" w:sz="4" w:space="0" w:color="auto"/>
            </w:tcBorders>
            <w:shd w:val="clear" w:color="auto" w:fill="auto"/>
          </w:tcPr>
          <w:p w14:paraId="5FAEE81A" w14:textId="77777777" w:rsidR="009A47A4" w:rsidRPr="00B23FAD" w:rsidRDefault="009A47A4" w:rsidP="00A96AEA">
            <w:pPr>
              <w:suppressAutoHyphens w:val="0"/>
              <w:spacing w:line="240" w:lineRule="auto"/>
              <w:rPr>
                <w:lang w:val="es-ES"/>
              </w:rPr>
            </w:pPr>
          </w:p>
        </w:tc>
      </w:tr>
      <w:tr w:rsidR="009A47A4" w:rsidRPr="00C11524" w14:paraId="5341BA93" w14:textId="77777777" w:rsidTr="00A96AEA">
        <w:trPr>
          <w:jc w:val="center"/>
        </w:trPr>
        <w:tc>
          <w:tcPr>
            <w:tcW w:w="7654" w:type="dxa"/>
            <w:tcBorders>
              <w:bottom w:val="nil"/>
            </w:tcBorders>
            <w:shd w:val="clear" w:color="auto" w:fill="auto"/>
            <w:tcMar>
              <w:left w:w="142" w:type="dxa"/>
              <w:right w:w="142" w:type="dxa"/>
            </w:tcMar>
          </w:tcPr>
          <w:p w14:paraId="6F2E64EE" w14:textId="77777777" w:rsidR="00C11524" w:rsidRPr="00C11524" w:rsidRDefault="00C11524" w:rsidP="00B073D5">
            <w:pPr>
              <w:spacing w:after="120"/>
              <w:jc w:val="both"/>
              <w:rPr>
                <w:b/>
                <w:bCs/>
                <w:lang w:val="es-ES"/>
              </w:rPr>
            </w:pPr>
            <w:r w:rsidRPr="00C11524">
              <w:rPr>
                <w:b/>
                <w:bCs/>
                <w:lang w:val="es-ES"/>
              </w:rPr>
              <w:t>Enumerar las medidas legislativas, reglamentarias y de otra índole que apliquen las disposiciones generales de los párrafos 2, 3, 4, 7 y 8 del artículo 3 de la Convención.</w:t>
            </w:r>
          </w:p>
          <w:p w14:paraId="61E302B5" w14:textId="77777777" w:rsidR="00C11524" w:rsidRPr="00C11524" w:rsidRDefault="00C11524" w:rsidP="00B073D5">
            <w:pPr>
              <w:spacing w:after="120"/>
              <w:jc w:val="both"/>
              <w:rPr>
                <w:lang w:val="es-ES"/>
              </w:rPr>
            </w:pPr>
            <w:r w:rsidRPr="00C11524">
              <w:rPr>
                <w:lang w:val="es-ES"/>
              </w:rPr>
              <w:t>Explique cómo se han implementado estos párrafos. En particular, describa:</w:t>
            </w:r>
          </w:p>
          <w:p w14:paraId="5CEBCA85" w14:textId="77777777" w:rsidR="00C11524" w:rsidRPr="00C11524" w:rsidRDefault="00C11524" w:rsidP="00B073D5">
            <w:pPr>
              <w:spacing w:after="120"/>
              <w:ind w:firstLine="567"/>
              <w:jc w:val="both"/>
              <w:rPr>
                <w:lang w:val="es-ES"/>
              </w:rPr>
            </w:pPr>
            <w:r w:rsidRPr="00C11524">
              <w:rPr>
                <w:lang w:val="es-ES"/>
              </w:rPr>
              <w:t>a)</w:t>
            </w:r>
            <w:r w:rsidRPr="00C11524">
              <w:rPr>
                <w:lang w:val="es-ES"/>
              </w:rPr>
              <w:tab/>
              <w:t xml:space="preserve">Con respecto al </w:t>
            </w:r>
            <w:r w:rsidRPr="00C11524">
              <w:rPr>
                <w:b/>
                <w:bCs/>
                <w:lang w:val="es-ES"/>
              </w:rPr>
              <w:t>párrafo 2,</w:t>
            </w:r>
            <w:r w:rsidRPr="00C11524">
              <w:rPr>
                <w:lang w:val="es-ES"/>
              </w:rPr>
              <w:t xml:space="preserve"> las medidas adoptadas para garantizar que los funcionarios y las autoridades presten asistencia y proporcionen la orientación necesaria;</w:t>
            </w:r>
          </w:p>
          <w:p w14:paraId="5CC53851" w14:textId="77777777" w:rsidR="00C11524" w:rsidRPr="00C11524" w:rsidRDefault="00C11524" w:rsidP="00B073D5">
            <w:pPr>
              <w:spacing w:after="120"/>
              <w:ind w:firstLine="567"/>
              <w:jc w:val="both"/>
              <w:rPr>
                <w:lang w:val="es-ES"/>
              </w:rPr>
            </w:pPr>
            <w:r w:rsidRPr="00C11524">
              <w:rPr>
                <w:lang w:val="es-ES"/>
              </w:rPr>
              <w:t>b)</w:t>
            </w:r>
            <w:r w:rsidRPr="00C11524">
              <w:rPr>
                <w:lang w:val="es-ES"/>
              </w:rPr>
              <w:tab/>
              <w:t>Con respecto al</w:t>
            </w:r>
            <w:r w:rsidRPr="00C11524">
              <w:rPr>
                <w:b/>
                <w:bCs/>
                <w:lang w:val="es-ES"/>
              </w:rPr>
              <w:t xml:space="preserve"> párrafo 3,</w:t>
            </w:r>
            <w:r w:rsidRPr="00C11524">
              <w:rPr>
                <w:lang w:val="es-ES"/>
              </w:rPr>
              <w:t xml:space="preserve"> las medidas adoptadas para promover la educación y la concienciación sobre el medio ambiente;</w:t>
            </w:r>
          </w:p>
          <w:p w14:paraId="150E59C3" w14:textId="77777777" w:rsidR="00C11524" w:rsidRPr="00C11524" w:rsidRDefault="00C11524" w:rsidP="00B073D5">
            <w:pPr>
              <w:spacing w:after="120"/>
              <w:ind w:firstLine="567"/>
              <w:jc w:val="both"/>
              <w:rPr>
                <w:lang w:val="es-ES"/>
              </w:rPr>
            </w:pPr>
            <w:r w:rsidRPr="00C11524">
              <w:rPr>
                <w:lang w:val="es-ES"/>
              </w:rPr>
              <w:t>c)</w:t>
            </w:r>
            <w:r w:rsidRPr="00C11524">
              <w:rPr>
                <w:lang w:val="es-ES"/>
              </w:rPr>
              <w:tab/>
              <w:t xml:space="preserve">Con respecto al </w:t>
            </w:r>
            <w:r w:rsidRPr="00C11524">
              <w:rPr>
                <w:b/>
                <w:bCs/>
                <w:lang w:val="es-ES"/>
              </w:rPr>
              <w:t>párrafo 4,</w:t>
            </w:r>
            <w:r w:rsidRPr="00C11524">
              <w:rPr>
                <w:lang w:val="es-ES"/>
              </w:rPr>
              <w:t xml:space="preserve"> las medidas adoptadas para garantizar que se reconozca y apoye adecuadamente a las asociaciones, organizaciones o grupos que promueven la protección del medio ambiente;</w:t>
            </w:r>
          </w:p>
          <w:p w14:paraId="62965B9D" w14:textId="77777777" w:rsidR="00C11524" w:rsidRPr="00C11524" w:rsidRDefault="00C11524" w:rsidP="00B073D5">
            <w:pPr>
              <w:spacing w:after="120"/>
              <w:ind w:firstLine="567"/>
              <w:jc w:val="both"/>
              <w:rPr>
                <w:lang w:val="es-ES"/>
              </w:rPr>
            </w:pPr>
            <w:r w:rsidRPr="00C11524">
              <w:rPr>
                <w:lang w:val="es-ES"/>
              </w:rPr>
              <w:t>d)</w:t>
            </w:r>
            <w:r w:rsidRPr="00C11524">
              <w:rPr>
                <w:lang w:val="es-ES"/>
              </w:rPr>
              <w:tab/>
              <w:t xml:space="preserve">Con respecto al </w:t>
            </w:r>
            <w:r w:rsidRPr="00C11524">
              <w:rPr>
                <w:b/>
                <w:bCs/>
                <w:lang w:val="es-ES"/>
              </w:rPr>
              <w:t>párrafo 7,</w:t>
            </w:r>
            <w:r w:rsidRPr="00C11524">
              <w:rPr>
                <w:lang w:val="es-ES"/>
              </w:rPr>
              <w:t xml:space="preserve"> las medidas adoptadas para promover los principios de la Convención en el plano internacional, entre ellas:</w:t>
            </w:r>
          </w:p>
          <w:p w14:paraId="3D4584B4" w14:textId="77777777" w:rsidR="00C11524" w:rsidRPr="00C11524" w:rsidRDefault="00C11524" w:rsidP="00B073D5">
            <w:pPr>
              <w:spacing w:after="120"/>
              <w:ind w:left="566" w:firstLine="1"/>
              <w:jc w:val="both"/>
              <w:rPr>
                <w:lang w:val="es-ES"/>
              </w:rPr>
            </w:pPr>
            <w:r w:rsidRPr="00C11524">
              <w:rPr>
                <w:lang w:val="es-ES"/>
              </w:rPr>
              <w:t>i)</w:t>
            </w:r>
            <w:r w:rsidRPr="00C11524">
              <w:rPr>
                <w:lang w:val="es-ES"/>
              </w:rPr>
              <w:tab/>
              <w:t xml:space="preserve">Las medidas adoptadas para coordinar dentro de los ministerios y entre ellos a fin de informar a los funcionarios que participan en otros foros internacionales pertinentes acerca del párrafo 7 del artículo 3 de la Convención y las Directrices de Almaty, indicando si las medidas de coordinación están en curso; </w:t>
            </w:r>
          </w:p>
          <w:p w14:paraId="2F00D218" w14:textId="77777777" w:rsidR="00C11524" w:rsidRPr="00C11524" w:rsidRDefault="00C11524" w:rsidP="00B073D5">
            <w:pPr>
              <w:spacing w:after="120"/>
              <w:ind w:left="566" w:firstLine="1"/>
              <w:jc w:val="both"/>
              <w:rPr>
                <w:lang w:val="es-ES"/>
              </w:rPr>
            </w:pPr>
            <w:proofErr w:type="spellStart"/>
            <w:r w:rsidRPr="00C11524">
              <w:rPr>
                <w:lang w:val="es-ES"/>
              </w:rPr>
              <w:t>ii</w:t>
            </w:r>
            <w:proofErr w:type="spellEnd"/>
            <w:r w:rsidRPr="00C11524">
              <w:rPr>
                <w:lang w:val="es-ES"/>
              </w:rPr>
              <w:t>)</w:t>
            </w:r>
            <w:r w:rsidRPr="00C11524">
              <w:rPr>
                <w:lang w:val="es-ES"/>
              </w:rPr>
              <w:tab/>
              <w:t>Las medidas adoptadas para facilitar el acceso a la información en el plano nacional en relación con los foros internacionales, incluidas las etapas en que se proporcionó acceso a la información;</w:t>
            </w:r>
          </w:p>
          <w:p w14:paraId="4D88C15A" w14:textId="77777777" w:rsidR="00C11524" w:rsidRPr="00C11524" w:rsidRDefault="00C11524" w:rsidP="00B073D5">
            <w:pPr>
              <w:spacing w:after="120"/>
              <w:ind w:left="566" w:firstLine="1"/>
              <w:jc w:val="both"/>
              <w:rPr>
                <w:lang w:val="es-ES"/>
              </w:rPr>
            </w:pPr>
            <w:proofErr w:type="spellStart"/>
            <w:r w:rsidRPr="00C11524">
              <w:rPr>
                <w:lang w:val="es-ES"/>
              </w:rPr>
              <w:t>iii</w:t>
            </w:r>
            <w:proofErr w:type="spellEnd"/>
            <w:r w:rsidRPr="00C11524">
              <w:rPr>
                <w:lang w:val="es-ES"/>
              </w:rPr>
              <w:t>)</w:t>
            </w:r>
            <w:r w:rsidRPr="00C11524">
              <w:rPr>
                <w:lang w:val="es-ES"/>
              </w:rPr>
              <w:tab/>
              <w:t xml:space="preserve">Las medidas adoptadas para promover y permitir la participación pública a nivel nacional con respecto a los foros internacionales (por ejemplo, invitar a </w:t>
            </w:r>
            <w:r w:rsidRPr="00C11524">
              <w:rPr>
                <w:lang w:val="es-ES"/>
              </w:rPr>
              <w:lastRenderedPageBreak/>
              <w:t>miembros de organizaciones no gubernamentales (ONG) a participar en la delegación de la Parte en las negociaciones internacionales sobre el medio ambiente, o hacer que las ONG participen en la formación de la posición oficial de la Parte para esas negociaciones), incluidas las etapas en que se proporcionó acceso a la información;</w:t>
            </w:r>
          </w:p>
          <w:p w14:paraId="126E8359" w14:textId="77777777" w:rsidR="00C11524" w:rsidRPr="00C11524" w:rsidRDefault="00C11524" w:rsidP="00B073D5">
            <w:pPr>
              <w:spacing w:after="120"/>
              <w:ind w:left="566" w:firstLine="1"/>
              <w:jc w:val="both"/>
              <w:rPr>
                <w:lang w:val="es-ES"/>
              </w:rPr>
            </w:pPr>
            <w:proofErr w:type="spellStart"/>
            <w:r w:rsidRPr="00C11524">
              <w:rPr>
                <w:lang w:val="es-ES"/>
              </w:rPr>
              <w:t>iv</w:t>
            </w:r>
            <w:proofErr w:type="spellEnd"/>
            <w:r w:rsidRPr="00C11524">
              <w:rPr>
                <w:lang w:val="es-ES"/>
              </w:rPr>
              <w:t>)</w:t>
            </w:r>
            <w:r w:rsidRPr="00C11524">
              <w:rPr>
                <w:lang w:val="es-ES"/>
              </w:rPr>
              <w:tab/>
              <w:t>Las medidas adoptadas para promover los principios de la Convención en los procedimientos de otros foros internacionales;</w:t>
            </w:r>
          </w:p>
          <w:p w14:paraId="34B1A528" w14:textId="77777777" w:rsidR="00C11524" w:rsidRPr="00C11524" w:rsidRDefault="00C11524" w:rsidP="00B073D5">
            <w:pPr>
              <w:spacing w:after="120"/>
              <w:ind w:left="566" w:firstLine="1"/>
              <w:jc w:val="both"/>
              <w:rPr>
                <w:lang w:val="es-ES"/>
              </w:rPr>
            </w:pPr>
            <w:r w:rsidRPr="00C11524">
              <w:rPr>
                <w:lang w:val="es-ES"/>
              </w:rPr>
              <w:t>v)</w:t>
            </w:r>
            <w:r w:rsidRPr="00C11524">
              <w:rPr>
                <w:lang w:val="es-ES"/>
              </w:rPr>
              <w:tab/>
              <w:t>Las medidas adoptadas para promover los principios de la Convención en los programas de trabajo, proyectos, decisiones y otros productos sustantivos de otros foros internacionales;</w:t>
            </w:r>
          </w:p>
          <w:p w14:paraId="0E5E5078" w14:textId="1E19AF5F" w:rsidR="009A47A4" w:rsidRPr="00C11524" w:rsidRDefault="00C11524" w:rsidP="00A96AEA">
            <w:pPr>
              <w:spacing w:after="120"/>
              <w:ind w:firstLine="567"/>
              <w:jc w:val="both"/>
              <w:rPr>
                <w:lang w:val="es-ES"/>
              </w:rPr>
            </w:pPr>
            <w:r w:rsidRPr="00C11524">
              <w:rPr>
                <w:lang w:val="es-ES"/>
              </w:rPr>
              <w:t>e)</w:t>
            </w:r>
            <w:r w:rsidRPr="00C11524">
              <w:rPr>
                <w:lang w:val="es-ES"/>
              </w:rPr>
              <w:tab/>
              <w:t xml:space="preserve">Con respecto al </w:t>
            </w:r>
            <w:r w:rsidRPr="00C11524">
              <w:rPr>
                <w:b/>
                <w:bCs/>
                <w:lang w:val="es-ES"/>
              </w:rPr>
              <w:t>párrafo 8,</w:t>
            </w:r>
            <w:r w:rsidRPr="00C11524">
              <w:rPr>
                <w:lang w:val="es-ES"/>
              </w:rPr>
              <w:t xml:space="preserve"> las medidas adoptadas para garantizar que las personas que ejerzan sus derechos en virtud de la Convención no sean penalizadas, perseguidas ni acosadas</w:t>
            </w:r>
          </w:p>
        </w:tc>
      </w:tr>
      <w:tr w:rsidR="009A47A4" w:rsidRPr="00C11524" w14:paraId="4E710A91" w14:textId="77777777" w:rsidTr="00A96AEA">
        <w:trPr>
          <w:trHeight w:hRule="exact" w:val="20"/>
          <w:jc w:val="center"/>
        </w:trPr>
        <w:tc>
          <w:tcPr>
            <w:tcW w:w="7654" w:type="dxa"/>
            <w:tcBorders>
              <w:bottom w:val="single" w:sz="4" w:space="0" w:color="auto"/>
            </w:tcBorders>
            <w:shd w:val="clear" w:color="auto" w:fill="auto"/>
          </w:tcPr>
          <w:p w14:paraId="1B9F6EF9" w14:textId="77777777" w:rsidR="009A47A4" w:rsidRPr="00C11524" w:rsidRDefault="009A47A4" w:rsidP="00A96AEA">
            <w:pPr>
              <w:suppressAutoHyphens w:val="0"/>
              <w:spacing w:line="240" w:lineRule="auto"/>
              <w:rPr>
                <w:lang w:val="es-ES"/>
              </w:rPr>
            </w:pPr>
          </w:p>
        </w:tc>
      </w:tr>
      <w:tr w:rsidR="009A47A4" w:rsidRPr="00C11524" w14:paraId="1A6F1042" w14:textId="77777777" w:rsidTr="00A96AEA">
        <w:trPr>
          <w:trHeight w:hRule="exact" w:val="240"/>
          <w:jc w:val="center"/>
        </w:trPr>
        <w:tc>
          <w:tcPr>
            <w:tcW w:w="7654" w:type="dxa"/>
            <w:tcBorders>
              <w:top w:val="single" w:sz="4" w:space="0" w:color="auto"/>
            </w:tcBorders>
            <w:shd w:val="clear" w:color="auto" w:fill="auto"/>
          </w:tcPr>
          <w:p w14:paraId="61AF3AC9" w14:textId="77777777" w:rsidR="009A47A4" w:rsidRPr="00C11524" w:rsidRDefault="009A47A4" w:rsidP="00A96AEA">
            <w:pPr>
              <w:suppressAutoHyphens w:val="0"/>
              <w:spacing w:line="240" w:lineRule="auto"/>
              <w:rPr>
                <w:lang w:val="es-ES"/>
              </w:rPr>
            </w:pPr>
          </w:p>
        </w:tc>
      </w:tr>
      <w:tr w:rsidR="009A47A4" w:rsidRPr="00885CD0" w14:paraId="4B9EE07F" w14:textId="77777777" w:rsidTr="00A96AEA">
        <w:trPr>
          <w:jc w:val="center"/>
        </w:trPr>
        <w:tc>
          <w:tcPr>
            <w:tcW w:w="7654" w:type="dxa"/>
            <w:tcBorders>
              <w:bottom w:val="nil"/>
            </w:tcBorders>
            <w:shd w:val="clear" w:color="auto" w:fill="auto"/>
            <w:tcMar>
              <w:left w:w="142" w:type="dxa"/>
              <w:right w:w="142" w:type="dxa"/>
            </w:tcMar>
          </w:tcPr>
          <w:p w14:paraId="31CF6249" w14:textId="1DE27318" w:rsidR="009A47A4" w:rsidRPr="00885CD0" w:rsidRDefault="00C11524" w:rsidP="00A96AEA">
            <w:pPr>
              <w:spacing w:after="120"/>
              <w:jc w:val="both"/>
              <w:rPr>
                <w:i/>
              </w:rPr>
            </w:pPr>
            <w:r>
              <w:rPr>
                <w:i/>
              </w:rPr>
              <w:t>Respuesta</w:t>
            </w:r>
            <w:r w:rsidR="009A47A4" w:rsidRPr="00885CD0">
              <w:rPr>
                <w:i/>
              </w:rPr>
              <w:t>:</w:t>
            </w:r>
          </w:p>
          <w:p w14:paraId="7BFA47BC" w14:textId="77777777" w:rsidR="009A47A4" w:rsidRPr="00885CD0" w:rsidRDefault="009A47A4" w:rsidP="00A96AEA">
            <w:pPr>
              <w:spacing w:after="120"/>
              <w:jc w:val="both"/>
            </w:pPr>
          </w:p>
        </w:tc>
      </w:tr>
      <w:tr w:rsidR="009A47A4" w:rsidRPr="00885CD0" w14:paraId="7C6D63F0" w14:textId="77777777" w:rsidTr="00A96AEA">
        <w:trPr>
          <w:trHeight w:hRule="exact" w:val="20"/>
          <w:jc w:val="center"/>
        </w:trPr>
        <w:tc>
          <w:tcPr>
            <w:tcW w:w="7654" w:type="dxa"/>
            <w:tcBorders>
              <w:bottom w:val="single" w:sz="4" w:space="0" w:color="auto"/>
            </w:tcBorders>
            <w:shd w:val="clear" w:color="auto" w:fill="auto"/>
          </w:tcPr>
          <w:p w14:paraId="291742E0" w14:textId="77777777" w:rsidR="009A47A4" w:rsidRPr="00885CD0" w:rsidRDefault="009A47A4" w:rsidP="00A96AEA">
            <w:pPr>
              <w:suppressAutoHyphens w:val="0"/>
              <w:spacing w:line="240" w:lineRule="auto"/>
            </w:pPr>
          </w:p>
        </w:tc>
      </w:tr>
    </w:tbl>
    <w:p w14:paraId="0B9FE2DB" w14:textId="77777777" w:rsidR="009A47A4" w:rsidRPr="00C77E99" w:rsidRDefault="009A47A4" w:rsidP="009A47A4">
      <w:pPr>
        <w:pStyle w:val="HChG"/>
        <w:rPr>
          <w:lang w:val="es-ES"/>
        </w:rPr>
      </w:pPr>
      <w:r w:rsidRPr="00C77E99">
        <w:rPr>
          <w:lang w:val="es-ES"/>
        </w:rPr>
        <w:tab/>
        <w:t>IV.</w:t>
      </w:r>
      <w:r w:rsidRPr="00C77E99">
        <w:rPr>
          <w:lang w:val="es-ES"/>
        </w:rPr>
        <w:tab/>
        <w:t>Obstáculos encontrados en la aplicación del artículo 3</w:t>
      </w:r>
    </w:p>
    <w:p w14:paraId="0FCE97FF" w14:textId="033A88EB" w:rsidR="009A47A4" w:rsidRPr="00C77E99" w:rsidRDefault="00C11524" w:rsidP="009A47A4">
      <w:pPr>
        <w:pStyle w:val="SingleTxtG"/>
        <w:rPr>
          <w:i/>
          <w:lang w:val="es-ES"/>
        </w:rPr>
      </w:pPr>
      <w:r>
        <w:rPr>
          <w:i/>
          <w:iCs/>
          <w:lang w:val="es-ES"/>
        </w:rPr>
        <w:t>Describa cualquier obstáculo encontrado</w:t>
      </w:r>
      <w:r w:rsidR="009A47A4" w:rsidRPr="00C77E99">
        <w:rPr>
          <w:i/>
          <w:lang w:val="es-ES"/>
        </w:rPr>
        <w:t xml:space="preserve"> en la aplicación de cualquiera de los párrafos del artículo 3 enumerados </w:t>
      </w:r>
      <w:r>
        <w:rPr>
          <w:i/>
          <w:lang w:val="es-ES"/>
        </w:rPr>
        <w:t>arriba</w:t>
      </w:r>
      <w:r w:rsidR="009A47A4" w:rsidRPr="00C77E99">
        <w:rPr>
          <w:i/>
          <w:lang w:val="es-ES"/>
        </w:rPr>
        <w:t>.</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21552E38" w14:textId="77777777" w:rsidTr="00A96AEA">
        <w:trPr>
          <w:trHeight w:hRule="exact" w:val="240"/>
          <w:jc w:val="center"/>
        </w:trPr>
        <w:tc>
          <w:tcPr>
            <w:tcW w:w="7654" w:type="dxa"/>
            <w:tcBorders>
              <w:top w:val="single" w:sz="4" w:space="0" w:color="auto"/>
            </w:tcBorders>
            <w:shd w:val="clear" w:color="auto" w:fill="auto"/>
          </w:tcPr>
          <w:p w14:paraId="03A9BA1A" w14:textId="77777777" w:rsidR="009A47A4" w:rsidRPr="00C77E99" w:rsidRDefault="009A47A4" w:rsidP="00A96AEA">
            <w:pPr>
              <w:suppressAutoHyphens w:val="0"/>
              <w:spacing w:line="240" w:lineRule="auto"/>
              <w:rPr>
                <w:lang w:val="es-ES"/>
              </w:rPr>
            </w:pPr>
          </w:p>
        </w:tc>
      </w:tr>
      <w:tr w:rsidR="009A47A4" w:rsidRPr="00885CD0" w14:paraId="08013B23" w14:textId="77777777" w:rsidTr="00A96AEA">
        <w:trPr>
          <w:jc w:val="center"/>
        </w:trPr>
        <w:tc>
          <w:tcPr>
            <w:tcW w:w="7654" w:type="dxa"/>
            <w:tcBorders>
              <w:bottom w:val="nil"/>
            </w:tcBorders>
            <w:shd w:val="clear" w:color="auto" w:fill="auto"/>
            <w:tcMar>
              <w:left w:w="142" w:type="dxa"/>
              <w:right w:w="142" w:type="dxa"/>
            </w:tcMar>
          </w:tcPr>
          <w:p w14:paraId="5BDAEBB7" w14:textId="6F1CBE37" w:rsidR="009A47A4" w:rsidRPr="00885CD0" w:rsidRDefault="00C11524" w:rsidP="00A96AEA">
            <w:pPr>
              <w:spacing w:after="120"/>
              <w:jc w:val="both"/>
            </w:pPr>
            <w:r>
              <w:rPr>
                <w:i/>
              </w:rPr>
              <w:t>Respuesta</w:t>
            </w:r>
            <w:r w:rsidR="009A47A4" w:rsidRPr="00885CD0">
              <w:t>:</w:t>
            </w:r>
          </w:p>
          <w:p w14:paraId="7891AF5B" w14:textId="77777777" w:rsidR="009A47A4" w:rsidRPr="00885CD0" w:rsidRDefault="009A47A4" w:rsidP="00A96AEA">
            <w:pPr>
              <w:spacing w:after="120"/>
              <w:jc w:val="both"/>
            </w:pPr>
          </w:p>
        </w:tc>
      </w:tr>
      <w:tr w:rsidR="009A47A4" w:rsidRPr="00885CD0" w14:paraId="4EB5815F" w14:textId="77777777" w:rsidTr="00A96AEA">
        <w:trPr>
          <w:trHeight w:hRule="exact" w:val="20"/>
          <w:jc w:val="center"/>
        </w:trPr>
        <w:tc>
          <w:tcPr>
            <w:tcW w:w="7654" w:type="dxa"/>
            <w:tcBorders>
              <w:bottom w:val="single" w:sz="4" w:space="0" w:color="auto"/>
            </w:tcBorders>
            <w:shd w:val="clear" w:color="auto" w:fill="auto"/>
          </w:tcPr>
          <w:p w14:paraId="3246519B" w14:textId="77777777" w:rsidR="009A47A4" w:rsidRPr="00885CD0" w:rsidRDefault="009A47A4" w:rsidP="00A96AEA">
            <w:pPr>
              <w:suppressAutoHyphens w:val="0"/>
              <w:spacing w:line="240" w:lineRule="auto"/>
            </w:pPr>
          </w:p>
        </w:tc>
      </w:tr>
    </w:tbl>
    <w:p w14:paraId="24310017" w14:textId="77777777" w:rsidR="009A47A4" w:rsidRPr="00C77E99" w:rsidRDefault="009A47A4" w:rsidP="009A47A4">
      <w:pPr>
        <w:pStyle w:val="HChG"/>
        <w:rPr>
          <w:lang w:val="es-ES"/>
        </w:rPr>
      </w:pPr>
      <w:r w:rsidRPr="00C77E99">
        <w:rPr>
          <w:lang w:val="es-ES"/>
        </w:rPr>
        <w:tab/>
        <w:t>V.</w:t>
      </w:r>
      <w:r w:rsidRPr="00C77E99">
        <w:rPr>
          <w:lang w:val="es-ES"/>
        </w:rPr>
        <w:tab/>
        <w:t>Más información sobre la aplicación práctica de las disposiciones generales del artículo 3</w:t>
      </w:r>
    </w:p>
    <w:p w14:paraId="1D84957E" w14:textId="77777777" w:rsidR="00C11524" w:rsidRPr="00C11524" w:rsidRDefault="00C11524" w:rsidP="0084668B">
      <w:pPr>
        <w:pStyle w:val="SingleTxtG"/>
        <w:rPr>
          <w:i/>
          <w:lang w:val="es-ES"/>
        </w:rPr>
      </w:pPr>
      <w:r w:rsidRPr="00C11524">
        <w:rPr>
          <w:i/>
          <w:lang w:val="es-ES"/>
        </w:rPr>
        <w:t>Sírvanse proporcionar más información sobre la</w:t>
      </w:r>
      <w:r w:rsidRPr="00C11524">
        <w:rPr>
          <w:b/>
          <w:i/>
          <w:lang w:val="es-ES"/>
        </w:rPr>
        <w:t xml:space="preserve"> aplicación práctica de las disposiciones generales del artículo 3.</w:t>
      </w:r>
    </w:p>
    <w:p w14:paraId="62ECEC3A" w14:textId="77777777" w:rsidR="00C11524" w:rsidRPr="00C11524" w:rsidRDefault="00C11524" w:rsidP="009A47A4">
      <w:pPr>
        <w:pStyle w:val="SingleTxtG"/>
        <w:rPr>
          <w:i/>
          <w:lang w:val="es-ES"/>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885CD0" w14:paraId="451B8ED4" w14:textId="77777777" w:rsidTr="00A96AEA">
        <w:trPr>
          <w:trHeight w:hRule="exact" w:val="240"/>
          <w:jc w:val="center"/>
        </w:trPr>
        <w:tc>
          <w:tcPr>
            <w:tcW w:w="7654" w:type="dxa"/>
            <w:tcBorders>
              <w:top w:val="single" w:sz="4" w:space="0" w:color="auto"/>
            </w:tcBorders>
            <w:shd w:val="clear" w:color="auto" w:fill="auto"/>
          </w:tcPr>
          <w:p w14:paraId="70D561F3" w14:textId="77777777" w:rsidR="009A47A4" w:rsidRPr="00885CD0" w:rsidRDefault="009A47A4" w:rsidP="00A96AEA">
            <w:pPr>
              <w:suppressAutoHyphens w:val="0"/>
              <w:spacing w:line="240" w:lineRule="auto"/>
            </w:pPr>
          </w:p>
        </w:tc>
      </w:tr>
      <w:tr w:rsidR="009A47A4" w:rsidRPr="00885CD0" w14:paraId="386A5A13" w14:textId="77777777" w:rsidTr="00A96AEA">
        <w:trPr>
          <w:jc w:val="center"/>
        </w:trPr>
        <w:tc>
          <w:tcPr>
            <w:tcW w:w="7654" w:type="dxa"/>
            <w:tcBorders>
              <w:bottom w:val="nil"/>
            </w:tcBorders>
            <w:shd w:val="clear" w:color="auto" w:fill="auto"/>
            <w:tcMar>
              <w:left w:w="142" w:type="dxa"/>
              <w:right w:w="142" w:type="dxa"/>
            </w:tcMar>
          </w:tcPr>
          <w:p w14:paraId="4D43360E" w14:textId="13A6CCB3" w:rsidR="009A47A4" w:rsidRPr="00885CD0" w:rsidRDefault="00C11524" w:rsidP="00A96AEA">
            <w:pPr>
              <w:spacing w:after="120"/>
              <w:jc w:val="both"/>
            </w:pPr>
            <w:r>
              <w:rPr>
                <w:i/>
                <w:lang w:val="es-ES"/>
              </w:rPr>
              <w:t>Respuesta:</w:t>
            </w:r>
          </w:p>
          <w:p w14:paraId="267D852A" w14:textId="77777777" w:rsidR="009A47A4" w:rsidRPr="00885CD0" w:rsidRDefault="009A47A4" w:rsidP="00A96AEA">
            <w:pPr>
              <w:spacing w:after="120"/>
              <w:jc w:val="both"/>
            </w:pPr>
          </w:p>
        </w:tc>
      </w:tr>
      <w:tr w:rsidR="009A47A4" w:rsidRPr="00885CD0" w14:paraId="39640865" w14:textId="77777777" w:rsidTr="00A96AEA">
        <w:trPr>
          <w:trHeight w:hRule="exact" w:val="20"/>
          <w:jc w:val="center"/>
        </w:trPr>
        <w:tc>
          <w:tcPr>
            <w:tcW w:w="7654" w:type="dxa"/>
            <w:tcBorders>
              <w:bottom w:val="single" w:sz="4" w:space="0" w:color="auto"/>
            </w:tcBorders>
            <w:shd w:val="clear" w:color="auto" w:fill="auto"/>
          </w:tcPr>
          <w:p w14:paraId="630E5F1F" w14:textId="77777777" w:rsidR="009A47A4" w:rsidRPr="00885CD0" w:rsidRDefault="009A47A4" w:rsidP="00A96AEA">
            <w:pPr>
              <w:suppressAutoHyphens w:val="0"/>
              <w:spacing w:line="240" w:lineRule="auto"/>
            </w:pPr>
          </w:p>
        </w:tc>
      </w:tr>
    </w:tbl>
    <w:p w14:paraId="4DA2E641" w14:textId="77777777" w:rsidR="009A47A4" w:rsidRPr="00C77E99" w:rsidRDefault="009A47A4" w:rsidP="009A47A4">
      <w:pPr>
        <w:pStyle w:val="HChG"/>
        <w:rPr>
          <w:lang w:val="es-ES"/>
        </w:rPr>
      </w:pPr>
      <w:r w:rsidRPr="00C77E99">
        <w:rPr>
          <w:lang w:val="es-ES"/>
        </w:rPr>
        <w:tab/>
        <w:t>VI.</w:t>
      </w:r>
      <w:r w:rsidRPr="00C77E99">
        <w:rPr>
          <w:lang w:val="es-ES"/>
        </w:rPr>
        <w:tab/>
        <w:t>Direcciones de sitios web pertinentes para la aplicación del artículo 3</w:t>
      </w:r>
    </w:p>
    <w:p w14:paraId="7D68241A" w14:textId="77777777" w:rsidR="009A47A4" w:rsidRPr="00C77E99" w:rsidRDefault="009A47A4" w:rsidP="009A47A4">
      <w:pPr>
        <w:pStyle w:val="SingleTxtG"/>
        <w:rPr>
          <w:i/>
          <w:lang w:val="es-ES"/>
        </w:rPr>
      </w:pPr>
      <w:r w:rsidRPr="00C77E99">
        <w:rPr>
          <w:i/>
          <w:lang w:val="es-ES"/>
        </w:rPr>
        <w:t>Proporcione las direcciones de sitios web relevantes, si están disponibles: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24D926EC" w14:textId="77777777" w:rsidTr="00A96AEA">
        <w:trPr>
          <w:trHeight w:hRule="exact" w:val="240"/>
          <w:jc w:val="center"/>
        </w:trPr>
        <w:tc>
          <w:tcPr>
            <w:tcW w:w="7654" w:type="dxa"/>
            <w:tcBorders>
              <w:top w:val="single" w:sz="4" w:space="0" w:color="auto"/>
            </w:tcBorders>
            <w:shd w:val="clear" w:color="auto" w:fill="auto"/>
          </w:tcPr>
          <w:p w14:paraId="1F3DE725" w14:textId="77777777" w:rsidR="009A47A4" w:rsidRPr="00C77E99" w:rsidRDefault="009A47A4" w:rsidP="00A96AEA">
            <w:pPr>
              <w:suppressAutoHyphens w:val="0"/>
              <w:spacing w:line="240" w:lineRule="auto"/>
              <w:rPr>
                <w:lang w:val="es-ES"/>
              </w:rPr>
            </w:pPr>
          </w:p>
        </w:tc>
      </w:tr>
      <w:tr w:rsidR="009A47A4" w:rsidRPr="00C77E99" w14:paraId="3A9D69C2" w14:textId="77777777" w:rsidTr="00A96AEA">
        <w:trPr>
          <w:jc w:val="center"/>
        </w:trPr>
        <w:tc>
          <w:tcPr>
            <w:tcW w:w="7654" w:type="dxa"/>
            <w:tcBorders>
              <w:bottom w:val="nil"/>
            </w:tcBorders>
            <w:shd w:val="clear" w:color="auto" w:fill="auto"/>
            <w:tcMar>
              <w:left w:w="142" w:type="dxa"/>
              <w:right w:w="142" w:type="dxa"/>
            </w:tcMar>
          </w:tcPr>
          <w:p w14:paraId="39B6F337" w14:textId="77777777" w:rsidR="009A47A4" w:rsidRPr="00C77E99" w:rsidRDefault="009A47A4" w:rsidP="00A96AEA">
            <w:pPr>
              <w:spacing w:after="120"/>
              <w:jc w:val="both"/>
              <w:rPr>
                <w:lang w:val="es-ES"/>
              </w:rPr>
            </w:pPr>
          </w:p>
        </w:tc>
      </w:tr>
      <w:tr w:rsidR="009A47A4" w:rsidRPr="00C77E99" w14:paraId="473B6DCB" w14:textId="77777777" w:rsidTr="00A96AEA">
        <w:trPr>
          <w:trHeight w:hRule="exact" w:val="20"/>
          <w:jc w:val="center"/>
        </w:trPr>
        <w:tc>
          <w:tcPr>
            <w:tcW w:w="7654" w:type="dxa"/>
            <w:tcBorders>
              <w:bottom w:val="single" w:sz="4" w:space="0" w:color="auto"/>
            </w:tcBorders>
            <w:shd w:val="clear" w:color="auto" w:fill="auto"/>
          </w:tcPr>
          <w:p w14:paraId="43EF1D14" w14:textId="77777777" w:rsidR="009A47A4" w:rsidRPr="00C77E99" w:rsidRDefault="009A47A4" w:rsidP="00A96AEA">
            <w:pPr>
              <w:suppressAutoHyphens w:val="0"/>
              <w:spacing w:line="240" w:lineRule="auto"/>
              <w:rPr>
                <w:lang w:val="es-ES"/>
              </w:rPr>
            </w:pPr>
          </w:p>
        </w:tc>
      </w:tr>
    </w:tbl>
    <w:p w14:paraId="4DEFE34E" w14:textId="77777777" w:rsidR="009A47A4" w:rsidRPr="00C77E99" w:rsidRDefault="009A47A4" w:rsidP="009A47A4">
      <w:pPr>
        <w:pStyle w:val="HChG"/>
        <w:rPr>
          <w:lang w:val="es-ES"/>
        </w:rPr>
      </w:pPr>
    </w:p>
    <w:p w14:paraId="36CBEC98" w14:textId="79D9AA6E" w:rsidR="00C11524" w:rsidRPr="00C11524" w:rsidRDefault="00C11524" w:rsidP="00C11524">
      <w:pPr>
        <w:pStyle w:val="HChG"/>
        <w:rPr>
          <w:lang w:val="es-ES"/>
        </w:rPr>
      </w:pPr>
      <w:r w:rsidRPr="00C11524">
        <w:rPr>
          <w:lang w:val="es-ES"/>
        </w:rPr>
        <w:br w:type="page"/>
      </w:r>
      <w:r w:rsidRPr="00C11524">
        <w:rPr>
          <w:lang w:val="es-ES"/>
        </w:rPr>
        <w:lastRenderedPageBreak/>
        <w:tab/>
        <w:t>VII.</w:t>
      </w:r>
      <w:r w:rsidRPr="00C11524">
        <w:rPr>
          <w:lang w:val="es-ES"/>
        </w:rPr>
        <w:tab/>
        <w:t>Medidas legislativas, reglamentarias y de otra índole para aplicar las disposiciones sobre el acceso a la información ambiental del artículo 4</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11524" w14:paraId="0F2B814F" w14:textId="77777777" w:rsidTr="00A96AEA">
        <w:trPr>
          <w:trHeight w:hRule="exact" w:val="240"/>
          <w:jc w:val="center"/>
        </w:trPr>
        <w:tc>
          <w:tcPr>
            <w:tcW w:w="7654" w:type="dxa"/>
            <w:tcBorders>
              <w:top w:val="single" w:sz="4" w:space="0" w:color="auto"/>
            </w:tcBorders>
            <w:shd w:val="clear" w:color="auto" w:fill="auto"/>
          </w:tcPr>
          <w:p w14:paraId="41BD1DC2" w14:textId="77777777" w:rsidR="009A47A4" w:rsidRPr="00C11524" w:rsidRDefault="009A47A4" w:rsidP="00A96AEA">
            <w:pPr>
              <w:suppressAutoHyphens w:val="0"/>
              <w:spacing w:line="240" w:lineRule="auto"/>
              <w:rPr>
                <w:lang w:val="es-ES"/>
              </w:rPr>
            </w:pPr>
          </w:p>
        </w:tc>
      </w:tr>
      <w:tr w:rsidR="009A47A4" w:rsidRPr="00C11524" w14:paraId="479F09FB" w14:textId="77777777" w:rsidTr="00A96AEA">
        <w:trPr>
          <w:jc w:val="center"/>
        </w:trPr>
        <w:tc>
          <w:tcPr>
            <w:tcW w:w="7654" w:type="dxa"/>
            <w:tcBorders>
              <w:bottom w:val="nil"/>
            </w:tcBorders>
            <w:shd w:val="clear" w:color="auto" w:fill="auto"/>
            <w:tcMar>
              <w:left w:w="142" w:type="dxa"/>
              <w:right w:w="142" w:type="dxa"/>
            </w:tcMar>
          </w:tcPr>
          <w:p w14:paraId="6B22DDD1" w14:textId="77777777" w:rsidR="00C11524" w:rsidRPr="00C11524" w:rsidRDefault="00C11524" w:rsidP="00D52501">
            <w:pPr>
              <w:spacing w:after="120"/>
              <w:jc w:val="both"/>
              <w:rPr>
                <w:b/>
                <w:bCs/>
                <w:lang w:val="es-ES"/>
              </w:rPr>
            </w:pPr>
            <w:r w:rsidRPr="00C11524">
              <w:rPr>
                <w:b/>
                <w:bCs/>
                <w:lang w:val="es-ES"/>
              </w:rPr>
              <w:t>Enumere las medidas legislativas, reglamentarias y de otra índole que aplican las disposiciones sobre el acceso a la información ambiental del artículo 4.</w:t>
            </w:r>
          </w:p>
          <w:p w14:paraId="33A493DC" w14:textId="77777777" w:rsidR="00C11524" w:rsidRPr="00C11524" w:rsidRDefault="00C11524" w:rsidP="00D52501">
            <w:pPr>
              <w:spacing w:after="120"/>
              <w:jc w:val="both"/>
              <w:rPr>
                <w:lang w:val="es-ES"/>
              </w:rPr>
            </w:pPr>
            <w:r w:rsidRPr="00C11524">
              <w:rPr>
                <w:lang w:val="es-ES"/>
              </w:rPr>
              <w:t>Explique cómo se ha aplicado cada párrafo del artículo 4. Sírvase describir la transposición de las definiciones pertinentes del artículo 2 y el requisito de no discriminación establecido en el párrafo 9 del artículo 3. También, y en particular, describa:</w:t>
            </w:r>
          </w:p>
          <w:p w14:paraId="4BC93F5B" w14:textId="77777777" w:rsidR="00C11524" w:rsidRPr="00C11524" w:rsidRDefault="00C11524" w:rsidP="00D52501">
            <w:pPr>
              <w:pStyle w:val="SingleTxtG"/>
              <w:ind w:left="0" w:right="0" w:firstLine="567"/>
              <w:jc w:val="left"/>
              <w:rPr>
                <w:lang w:val="es-ES"/>
              </w:rPr>
            </w:pPr>
            <w:r w:rsidRPr="00C11524">
              <w:rPr>
                <w:lang w:val="es-ES"/>
              </w:rPr>
              <w:t>a)</w:t>
            </w:r>
            <w:r w:rsidRPr="00C11524">
              <w:rPr>
                <w:lang w:val="es-ES"/>
              </w:rPr>
              <w:tab/>
              <w:t xml:space="preserve">Con respecto al </w:t>
            </w:r>
            <w:r w:rsidRPr="00C11524">
              <w:rPr>
                <w:b/>
                <w:bCs/>
                <w:lang w:val="es-ES"/>
              </w:rPr>
              <w:t xml:space="preserve">párrafo 1, </w:t>
            </w:r>
            <w:r w:rsidRPr="00C11524">
              <w:rPr>
                <w:lang w:val="es-ES"/>
              </w:rPr>
              <w:t>las medidas adoptadas para garantizar que:</w:t>
            </w:r>
          </w:p>
          <w:p w14:paraId="02905723" w14:textId="77777777" w:rsidR="00C11524" w:rsidRPr="00C11524" w:rsidRDefault="00C11524" w:rsidP="00D52501">
            <w:pPr>
              <w:pStyle w:val="SingleTxtG"/>
              <w:ind w:left="567" w:right="0"/>
              <w:rPr>
                <w:lang w:val="es-ES"/>
              </w:rPr>
            </w:pPr>
            <w:r w:rsidRPr="00C11524">
              <w:rPr>
                <w:lang w:val="es-ES"/>
              </w:rPr>
              <w:t>i)</w:t>
            </w:r>
            <w:r w:rsidRPr="00C11524">
              <w:rPr>
                <w:lang w:val="es-ES"/>
              </w:rPr>
              <w:tab/>
              <w:t>Cualquier persona puede tener acceso a la información sin tener que manifestar un interés;</w:t>
            </w:r>
          </w:p>
          <w:p w14:paraId="766B7B5B" w14:textId="77777777" w:rsidR="00C11524" w:rsidRPr="00C11524" w:rsidRDefault="00C11524" w:rsidP="00D52501">
            <w:pPr>
              <w:pStyle w:val="SingleTxtG"/>
              <w:ind w:left="567" w:right="0"/>
              <w:rPr>
                <w:lang w:val="es-ES"/>
              </w:rPr>
            </w:pPr>
            <w:proofErr w:type="spellStart"/>
            <w:r w:rsidRPr="00C11524">
              <w:rPr>
                <w:lang w:val="es-ES"/>
              </w:rPr>
              <w:t>ii</w:t>
            </w:r>
            <w:proofErr w:type="spellEnd"/>
            <w:r w:rsidRPr="00C11524">
              <w:rPr>
                <w:lang w:val="es-ES"/>
              </w:rPr>
              <w:t>)</w:t>
            </w:r>
            <w:r w:rsidRPr="00C11524">
              <w:rPr>
                <w:lang w:val="es-ES"/>
              </w:rPr>
              <w:tab/>
              <w:t>Se suministren copias de la documentación real que contenga o comprenda la información solicitada;</w:t>
            </w:r>
          </w:p>
          <w:p w14:paraId="14684142" w14:textId="77777777" w:rsidR="00C11524" w:rsidRPr="00C11524" w:rsidRDefault="00C11524" w:rsidP="00D52501">
            <w:pPr>
              <w:pStyle w:val="SingleTxtG"/>
              <w:ind w:left="567" w:right="0"/>
              <w:rPr>
                <w:lang w:val="es-ES"/>
              </w:rPr>
            </w:pPr>
            <w:proofErr w:type="spellStart"/>
            <w:r w:rsidRPr="00C11524">
              <w:rPr>
                <w:lang w:val="es-ES"/>
              </w:rPr>
              <w:t>iii</w:t>
            </w:r>
            <w:proofErr w:type="spellEnd"/>
            <w:r w:rsidRPr="00C11524">
              <w:rPr>
                <w:lang w:val="es-ES"/>
              </w:rPr>
              <w:t>)</w:t>
            </w:r>
            <w:r w:rsidRPr="00C11524">
              <w:rPr>
                <w:lang w:val="es-ES"/>
              </w:rPr>
              <w:tab/>
              <w:t>La información se suministra en la forma solicitada;</w:t>
            </w:r>
          </w:p>
          <w:p w14:paraId="7E9C3A71" w14:textId="77777777" w:rsidR="00C11524" w:rsidRPr="00C11524" w:rsidRDefault="00C11524" w:rsidP="00D52501">
            <w:pPr>
              <w:pStyle w:val="SingleTxtG"/>
              <w:ind w:left="0" w:right="0" w:firstLine="567"/>
              <w:rPr>
                <w:lang w:val="es-ES"/>
              </w:rPr>
            </w:pPr>
            <w:r w:rsidRPr="00C11524">
              <w:rPr>
                <w:lang w:val="es-ES"/>
              </w:rPr>
              <w:t>b)</w:t>
            </w:r>
            <w:r w:rsidRPr="00C11524">
              <w:rPr>
                <w:lang w:val="es-ES"/>
              </w:rPr>
              <w:tab/>
              <w:t xml:space="preserve">las medidas adoptadas para garantizar el respeto de los plazos previstos en el </w:t>
            </w:r>
            <w:r w:rsidRPr="00C11524">
              <w:rPr>
                <w:b/>
                <w:bCs/>
                <w:lang w:val="es-ES"/>
              </w:rPr>
              <w:t xml:space="preserve">apartado </w:t>
            </w:r>
            <w:proofErr w:type="gramStart"/>
            <w:r w:rsidRPr="00C11524">
              <w:rPr>
                <w:b/>
                <w:bCs/>
                <w:lang w:val="es-ES"/>
              </w:rPr>
              <w:t>2</w:t>
            </w:r>
            <w:r w:rsidRPr="00C11524">
              <w:rPr>
                <w:lang w:val="es-ES"/>
              </w:rPr>
              <w:t xml:space="preserve"> ;</w:t>
            </w:r>
            <w:proofErr w:type="gramEnd"/>
          </w:p>
          <w:p w14:paraId="4A7B0D77" w14:textId="77777777" w:rsidR="00C11524" w:rsidRPr="00C11524" w:rsidRDefault="00C11524" w:rsidP="00D52501">
            <w:pPr>
              <w:pStyle w:val="SingleTxtG"/>
              <w:ind w:left="0" w:right="0" w:firstLine="567"/>
              <w:rPr>
                <w:lang w:val="es-ES"/>
              </w:rPr>
            </w:pPr>
            <w:r w:rsidRPr="00C11524">
              <w:rPr>
                <w:lang w:val="es-ES"/>
              </w:rPr>
              <w:t>c)</w:t>
            </w:r>
            <w:r w:rsidRPr="00C11524">
              <w:rPr>
                <w:lang w:val="es-ES"/>
              </w:rPr>
              <w:tab/>
              <w:t>Con respecto a</w:t>
            </w:r>
            <w:r w:rsidRPr="00C11524">
              <w:rPr>
                <w:b/>
                <w:bCs/>
                <w:lang w:val="es-ES"/>
              </w:rPr>
              <w:t xml:space="preserve"> los párrafos 3 y 4,</w:t>
            </w:r>
            <w:r w:rsidRPr="00C11524">
              <w:rPr>
                <w:lang w:val="es-ES"/>
              </w:rPr>
              <w:t xml:space="preserve"> las medidas adoptadas para:</w:t>
            </w:r>
          </w:p>
          <w:p w14:paraId="6DC0775A" w14:textId="77777777" w:rsidR="00C11524" w:rsidRPr="00C11524" w:rsidRDefault="00C11524" w:rsidP="00D52501">
            <w:pPr>
              <w:pStyle w:val="SingleTxtG"/>
              <w:ind w:left="567" w:right="0"/>
              <w:rPr>
                <w:lang w:val="es-ES"/>
              </w:rPr>
            </w:pPr>
            <w:r w:rsidRPr="00C11524">
              <w:rPr>
                <w:lang w:val="es-ES"/>
              </w:rPr>
              <w:t>i)</w:t>
            </w:r>
            <w:r w:rsidRPr="00C11524">
              <w:rPr>
                <w:lang w:val="es-ES"/>
              </w:rPr>
              <w:tab/>
              <w:t>Prever exenciones de las solicitudes;</w:t>
            </w:r>
          </w:p>
          <w:p w14:paraId="0BAFB1D5" w14:textId="77777777" w:rsidR="00C11524" w:rsidRPr="00C11524" w:rsidRDefault="00C11524" w:rsidP="00D52501">
            <w:pPr>
              <w:pStyle w:val="SingleTxtG"/>
              <w:ind w:left="567" w:right="0"/>
              <w:rPr>
                <w:lang w:val="es-ES"/>
              </w:rPr>
            </w:pPr>
            <w:proofErr w:type="spellStart"/>
            <w:r w:rsidRPr="00C11524">
              <w:rPr>
                <w:lang w:val="es-ES"/>
              </w:rPr>
              <w:t>ii</w:t>
            </w:r>
            <w:proofErr w:type="spellEnd"/>
            <w:r w:rsidRPr="00C11524">
              <w:rPr>
                <w:lang w:val="es-ES"/>
              </w:rPr>
              <w:t>)</w:t>
            </w:r>
            <w:r w:rsidRPr="00C11524">
              <w:rPr>
                <w:lang w:val="es-ES"/>
              </w:rPr>
              <w:tab/>
              <w:t>Velar por que se aplique la prueba de interés público que figura al final del apartado 4;</w:t>
            </w:r>
          </w:p>
          <w:p w14:paraId="6E45EED9" w14:textId="77777777" w:rsidR="00C11524" w:rsidRPr="00C11524" w:rsidRDefault="00C11524" w:rsidP="00D52501">
            <w:pPr>
              <w:pStyle w:val="SingleTxtG"/>
              <w:ind w:left="0" w:right="0" w:firstLine="567"/>
              <w:rPr>
                <w:lang w:val="es-ES"/>
              </w:rPr>
            </w:pPr>
            <w:r w:rsidRPr="00C11524">
              <w:rPr>
                <w:lang w:val="es-ES"/>
              </w:rPr>
              <w:t>d)</w:t>
            </w:r>
            <w:r w:rsidRPr="00C11524">
              <w:rPr>
                <w:lang w:val="es-ES"/>
              </w:rPr>
              <w:tab/>
              <w:t xml:space="preserve">Con respecto al </w:t>
            </w:r>
            <w:r w:rsidRPr="00C11524">
              <w:rPr>
                <w:b/>
                <w:bCs/>
                <w:lang w:val="es-ES"/>
              </w:rPr>
              <w:t>apartado 5,</w:t>
            </w:r>
            <w:r w:rsidRPr="00C11524">
              <w:rPr>
                <w:lang w:val="es-ES"/>
              </w:rPr>
              <w:t xml:space="preserve"> las medidas adoptadas para garantizar que una </w:t>
            </w:r>
            <w:proofErr w:type="gramStart"/>
            <w:r w:rsidRPr="00C11524">
              <w:rPr>
                <w:lang w:val="es-ES"/>
              </w:rPr>
              <w:t>autoridad pública</w:t>
            </w:r>
            <w:proofErr w:type="gramEnd"/>
            <w:r w:rsidRPr="00C11524">
              <w:rPr>
                <w:lang w:val="es-ES"/>
              </w:rPr>
              <w:t xml:space="preserve"> que no posea la información ambiental solicitada adopte las medidas necesarias;</w:t>
            </w:r>
          </w:p>
          <w:p w14:paraId="0BE8FD10" w14:textId="77777777" w:rsidR="00C11524" w:rsidRPr="00C11524" w:rsidRDefault="00C11524" w:rsidP="00D52501">
            <w:pPr>
              <w:pStyle w:val="SingleTxtG"/>
              <w:ind w:left="0" w:right="0" w:firstLine="567"/>
              <w:rPr>
                <w:lang w:val="es-ES"/>
              </w:rPr>
            </w:pPr>
            <w:r w:rsidRPr="00C11524">
              <w:rPr>
                <w:lang w:val="es-ES"/>
              </w:rPr>
              <w:t>e)</w:t>
            </w:r>
            <w:r w:rsidRPr="00C11524">
              <w:rPr>
                <w:lang w:val="es-ES"/>
              </w:rPr>
              <w:tab/>
              <w:t xml:space="preserve">Con respecto al </w:t>
            </w:r>
            <w:r w:rsidRPr="00C11524">
              <w:rPr>
                <w:b/>
                <w:bCs/>
                <w:lang w:val="es-ES"/>
              </w:rPr>
              <w:t>párrafo 6,</w:t>
            </w:r>
            <w:r w:rsidRPr="00C11524">
              <w:rPr>
                <w:lang w:val="es-ES"/>
              </w:rPr>
              <w:t xml:space="preserve"> las medidas adoptadas para asegurar que se cumpla el requisito de separar y facilitar la información;</w:t>
            </w:r>
          </w:p>
          <w:p w14:paraId="0440F69A" w14:textId="77777777" w:rsidR="00C11524" w:rsidRPr="00C11524" w:rsidRDefault="00C11524" w:rsidP="00D52501">
            <w:pPr>
              <w:pStyle w:val="SingleTxtG"/>
              <w:ind w:left="0" w:right="0" w:firstLine="567"/>
              <w:rPr>
                <w:lang w:val="es-ES"/>
              </w:rPr>
            </w:pPr>
            <w:r w:rsidRPr="00C11524">
              <w:rPr>
                <w:lang w:val="es-ES"/>
              </w:rPr>
              <w:t>f)</w:t>
            </w:r>
            <w:r w:rsidRPr="00C11524">
              <w:rPr>
                <w:lang w:val="es-ES"/>
              </w:rPr>
              <w:tab/>
              <w:t xml:space="preserve">Con respecto al </w:t>
            </w:r>
            <w:r w:rsidRPr="00C11524">
              <w:rPr>
                <w:b/>
                <w:bCs/>
                <w:lang w:val="es-ES"/>
              </w:rPr>
              <w:t>párrafo 7,</w:t>
            </w:r>
            <w:r w:rsidRPr="00C11524">
              <w:rPr>
                <w:lang w:val="es-ES"/>
              </w:rPr>
              <w:t xml:space="preserve"> las medidas adoptadas para garantizar que las denegaciones cumplan los plazos y los demás requisitos relativos a las denegaciones;</w:t>
            </w:r>
          </w:p>
          <w:p w14:paraId="1C1408B7" w14:textId="4B4136BB" w:rsidR="009A47A4" w:rsidRPr="00C11524" w:rsidRDefault="00C11524" w:rsidP="00A96AEA">
            <w:pPr>
              <w:pStyle w:val="SingleTxtG"/>
              <w:ind w:left="0" w:right="0" w:firstLine="567"/>
              <w:rPr>
                <w:lang w:val="es-ES"/>
              </w:rPr>
            </w:pPr>
            <w:r w:rsidRPr="00C11524">
              <w:rPr>
                <w:lang w:val="es-ES"/>
              </w:rPr>
              <w:t>g)</w:t>
            </w:r>
            <w:r w:rsidRPr="00C11524">
              <w:rPr>
                <w:lang w:val="es-ES"/>
              </w:rPr>
              <w:tab/>
              <w:t xml:space="preserve">Con respecto al </w:t>
            </w:r>
            <w:r w:rsidRPr="00C11524">
              <w:rPr>
                <w:b/>
                <w:bCs/>
                <w:lang w:val="es-ES"/>
              </w:rPr>
              <w:t>apartado 8,</w:t>
            </w:r>
            <w:r w:rsidRPr="00C11524">
              <w:rPr>
                <w:lang w:val="es-ES"/>
              </w:rPr>
              <w:t xml:space="preserve"> las medidas adoptadas para garantizar el cumplimiento de los requisitos relativos a la tarificación.</w:t>
            </w:r>
          </w:p>
        </w:tc>
      </w:tr>
      <w:tr w:rsidR="009A47A4" w:rsidRPr="00C11524" w14:paraId="54C9D849" w14:textId="77777777" w:rsidTr="00A96AEA">
        <w:trPr>
          <w:trHeight w:hRule="exact" w:val="20"/>
          <w:jc w:val="center"/>
        </w:trPr>
        <w:tc>
          <w:tcPr>
            <w:tcW w:w="7654" w:type="dxa"/>
            <w:tcBorders>
              <w:bottom w:val="single" w:sz="4" w:space="0" w:color="auto"/>
            </w:tcBorders>
            <w:shd w:val="clear" w:color="auto" w:fill="auto"/>
          </w:tcPr>
          <w:p w14:paraId="3B4EB02F" w14:textId="77777777" w:rsidR="009A47A4" w:rsidRPr="00C11524" w:rsidRDefault="009A47A4" w:rsidP="00A96AEA">
            <w:pPr>
              <w:suppressAutoHyphens w:val="0"/>
              <w:spacing w:line="240" w:lineRule="auto"/>
              <w:rPr>
                <w:lang w:val="es-ES"/>
              </w:rPr>
            </w:pPr>
          </w:p>
        </w:tc>
      </w:tr>
      <w:tr w:rsidR="009A47A4" w:rsidRPr="00C11524" w14:paraId="397417AE" w14:textId="77777777" w:rsidTr="00A96AEA">
        <w:trPr>
          <w:trHeight w:hRule="exact" w:val="240"/>
          <w:jc w:val="center"/>
        </w:trPr>
        <w:tc>
          <w:tcPr>
            <w:tcW w:w="7654" w:type="dxa"/>
            <w:tcBorders>
              <w:top w:val="single" w:sz="4" w:space="0" w:color="auto"/>
            </w:tcBorders>
            <w:shd w:val="clear" w:color="auto" w:fill="auto"/>
          </w:tcPr>
          <w:p w14:paraId="5E7B40DC" w14:textId="77777777" w:rsidR="009A47A4" w:rsidRPr="00C11524" w:rsidRDefault="009A47A4" w:rsidP="00A96AEA">
            <w:pPr>
              <w:suppressAutoHyphens w:val="0"/>
              <w:spacing w:line="240" w:lineRule="auto"/>
              <w:rPr>
                <w:lang w:val="es-ES"/>
              </w:rPr>
            </w:pPr>
          </w:p>
        </w:tc>
      </w:tr>
      <w:tr w:rsidR="009A47A4" w:rsidRPr="00885CD0" w14:paraId="6F97AC6D" w14:textId="77777777" w:rsidTr="00A96AEA">
        <w:trPr>
          <w:jc w:val="center"/>
        </w:trPr>
        <w:tc>
          <w:tcPr>
            <w:tcW w:w="7654" w:type="dxa"/>
            <w:tcBorders>
              <w:bottom w:val="nil"/>
            </w:tcBorders>
            <w:shd w:val="clear" w:color="auto" w:fill="auto"/>
            <w:tcMar>
              <w:left w:w="142" w:type="dxa"/>
              <w:right w:w="142" w:type="dxa"/>
            </w:tcMar>
          </w:tcPr>
          <w:p w14:paraId="35BD4D4C" w14:textId="44E650C5" w:rsidR="009A47A4" w:rsidRPr="00885CD0" w:rsidRDefault="00C11524" w:rsidP="00A96AEA">
            <w:pPr>
              <w:spacing w:after="120"/>
              <w:jc w:val="both"/>
            </w:pPr>
            <w:r>
              <w:rPr>
                <w:i/>
              </w:rPr>
              <w:t>Respuesta</w:t>
            </w:r>
            <w:r w:rsidR="009A47A4" w:rsidRPr="00885CD0">
              <w:t>:</w:t>
            </w:r>
          </w:p>
          <w:p w14:paraId="3A4B2358" w14:textId="77777777" w:rsidR="009A47A4" w:rsidRPr="00885CD0" w:rsidRDefault="009A47A4" w:rsidP="00A96AEA">
            <w:pPr>
              <w:spacing w:after="120"/>
              <w:jc w:val="both"/>
            </w:pPr>
          </w:p>
        </w:tc>
      </w:tr>
      <w:tr w:rsidR="009A47A4" w:rsidRPr="00885CD0" w14:paraId="37F4404B" w14:textId="77777777" w:rsidTr="00A96AEA">
        <w:trPr>
          <w:trHeight w:hRule="exact" w:val="20"/>
          <w:jc w:val="center"/>
        </w:trPr>
        <w:tc>
          <w:tcPr>
            <w:tcW w:w="7654" w:type="dxa"/>
            <w:tcBorders>
              <w:bottom w:val="single" w:sz="4" w:space="0" w:color="auto"/>
            </w:tcBorders>
            <w:shd w:val="clear" w:color="auto" w:fill="auto"/>
          </w:tcPr>
          <w:p w14:paraId="28BEBA0D" w14:textId="77777777" w:rsidR="009A47A4" w:rsidRPr="00885CD0" w:rsidRDefault="009A47A4" w:rsidP="00A96AEA">
            <w:pPr>
              <w:suppressAutoHyphens w:val="0"/>
              <w:spacing w:line="240" w:lineRule="auto"/>
            </w:pPr>
          </w:p>
        </w:tc>
      </w:tr>
    </w:tbl>
    <w:p w14:paraId="3053403C" w14:textId="77777777" w:rsidR="009A47A4" w:rsidRPr="00C77E99" w:rsidRDefault="009A47A4" w:rsidP="009A47A4">
      <w:pPr>
        <w:pStyle w:val="HChG"/>
        <w:rPr>
          <w:lang w:val="es-ES"/>
        </w:rPr>
      </w:pPr>
      <w:r w:rsidRPr="00C77E99">
        <w:rPr>
          <w:lang w:val="es-ES"/>
        </w:rPr>
        <w:tab/>
        <w:t>VIII.</w:t>
      </w:r>
      <w:r w:rsidRPr="00C77E99">
        <w:rPr>
          <w:lang w:val="es-ES"/>
        </w:rPr>
        <w:tab/>
        <w:t>Obstáculos encontrados en la aplicación del artículo 4</w:t>
      </w:r>
    </w:p>
    <w:p w14:paraId="04D4001D" w14:textId="6148BFD0" w:rsidR="009A47A4" w:rsidRPr="00C77E99" w:rsidRDefault="00C11524" w:rsidP="009A47A4">
      <w:pPr>
        <w:pStyle w:val="SingleTxtG"/>
        <w:rPr>
          <w:i/>
          <w:lang w:val="es-ES"/>
        </w:rPr>
      </w:pPr>
      <w:r>
        <w:rPr>
          <w:i/>
          <w:lang w:val="es-ES"/>
        </w:rPr>
        <w:t>Describa cualquier obstáculo encontrado</w:t>
      </w:r>
      <w:r w:rsidR="009A47A4" w:rsidRPr="00C77E99">
        <w:rPr>
          <w:i/>
          <w:lang w:val="es-ES"/>
        </w:rPr>
        <w:t xml:space="preserve"> en la aplicación de cualquiera de los párrafos del artículo 4.</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450D9130" w14:textId="77777777" w:rsidTr="00A96AEA">
        <w:trPr>
          <w:trHeight w:hRule="exact" w:val="240"/>
          <w:jc w:val="center"/>
        </w:trPr>
        <w:tc>
          <w:tcPr>
            <w:tcW w:w="7654" w:type="dxa"/>
            <w:tcBorders>
              <w:top w:val="single" w:sz="4" w:space="0" w:color="auto"/>
            </w:tcBorders>
            <w:shd w:val="clear" w:color="auto" w:fill="auto"/>
          </w:tcPr>
          <w:p w14:paraId="5415027E" w14:textId="77777777" w:rsidR="009A47A4" w:rsidRPr="00C77E99" w:rsidRDefault="009A47A4" w:rsidP="00A96AEA">
            <w:pPr>
              <w:suppressAutoHyphens w:val="0"/>
              <w:spacing w:line="240" w:lineRule="auto"/>
              <w:rPr>
                <w:lang w:val="es-ES"/>
              </w:rPr>
            </w:pPr>
          </w:p>
        </w:tc>
      </w:tr>
      <w:tr w:rsidR="009A47A4" w:rsidRPr="00885CD0" w14:paraId="3D6D7A49" w14:textId="77777777" w:rsidTr="00A96AEA">
        <w:trPr>
          <w:jc w:val="center"/>
        </w:trPr>
        <w:tc>
          <w:tcPr>
            <w:tcW w:w="7654" w:type="dxa"/>
            <w:tcBorders>
              <w:bottom w:val="nil"/>
            </w:tcBorders>
            <w:shd w:val="clear" w:color="auto" w:fill="auto"/>
            <w:tcMar>
              <w:left w:w="142" w:type="dxa"/>
              <w:right w:w="142" w:type="dxa"/>
            </w:tcMar>
          </w:tcPr>
          <w:p w14:paraId="3487AA1E" w14:textId="005249F1" w:rsidR="009A47A4" w:rsidRPr="00885CD0" w:rsidRDefault="00C11524" w:rsidP="00A96AEA">
            <w:pPr>
              <w:spacing w:after="120"/>
              <w:jc w:val="both"/>
            </w:pPr>
            <w:r>
              <w:rPr>
                <w:i/>
              </w:rPr>
              <w:t>Respuesta</w:t>
            </w:r>
            <w:r w:rsidR="009A47A4" w:rsidRPr="00885CD0">
              <w:t>:</w:t>
            </w:r>
          </w:p>
          <w:p w14:paraId="539605E8" w14:textId="77777777" w:rsidR="009A47A4" w:rsidRPr="00885CD0" w:rsidRDefault="009A47A4" w:rsidP="00A96AEA">
            <w:pPr>
              <w:spacing w:after="120"/>
              <w:jc w:val="both"/>
            </w:pPr>
          </w:p>
        </w:tc>
      </w:tr>
      <w:tr w:rsidR="009A47A4" w:rsidRPr="00885CD0" w14:paraId="0DE750ED" w14:textId="77777777" w:rsidTr="00A96AEA">
        <w:trPr>
          <w:trHeight w:hRule="exact" w:val="20"/>
          <w:jc w:val="center"/>
        </w:trPr>
        <w:tc>
          <w:tcPr>
            <w:tcW w:w="7654" w:type="dxa"/>
            <w:tcBorders>
              <w:bottom w:val="single" w:sz="4" w:space="0" w:color="auto"/>
            </w:tcBorders>
            <w:shd w:val="clear" w:color="auto" w:fill="auto"/>
          </w:tcPr>
          <w:p w14:paraId="2BF916AA" w14:textId="77777777" w:rsidR="009A47A4" w:rsidRPr="00885CD0" w:rsidRDefault="009A47A4" w:rsidP="00A96AEA">
            <w:pPr>
              <w:suppressAutoHyphens w:val="0"/>
              <w:spacing w:line="240" w:lineRule="auto"/>
            </w:pPr>
          </w:p>
        </w:tc>
      </w:tr>
    </w:tbl>
    <w:p w14:paraId="7E184D6A" w14:textId="77777777" w:rsidR="009A47A4" w:rsidRPr="00C77E99" w:rsidRDefault="009A47A4" w:rsidP="009A47A4">
      <w:pPr>
        <w:pStyle w:val="HChG"/>
        <w:rPr>
          <w:lang w:val="es-ES"/>
        </w:rPr>
      </w:pPr>
      <w:r w:rsidRPr="00C77E99">
        <w:rPr>
          <w:lang w:val="es-ES"/>
        </w:rPr>
        <w:lastRenderedPageBreak/>
        <w:tab/>
        <w:t>IX.</w:t>
      </w:r>
      <w:r w:rsidRPr="00C77E99">
        <w:rPr>
          <w:lang w:val="es-ES"/>
        </w:rPr>
        <w:tab/>
        <w:t>Más información sobre la aplicación práctica de las disposiciones del artículo 4</w:t>
      </w:r>
    </w:p>
    <w:p w14:paraId="055ED9FE" w14:textId="78A7F9BE" w:rsidR="009A47A4" w:rsidRPr="00C77E99" w:rsidRDefault="00C11524" w:rsidP="009A47A4">
      <w:pPr>
        <w:pStyle w:val="SingleTxtG"/>
        <w:rPr>
          <w:i/>
          <w:lang w:val="es-ES"/>
        </w:rPr>
      </w:pPr>
      <w:r>
        <w:rPr>
          <w:i/>
          <w:lang w:val="es-ES"/>
        </w:rPr>
        <w:t>Proporcione más información sobre la aplicación práctica de las provisiones sobre el acceso a la información del artículo 4</w:t>
      </w:r>
      <w:r w:rsidR="009A47A4" w:rsidRPr="00C77E99">
        <w:rPr>
          <w:i/>
          <w:lang w:val="es-ES"/>
        </w:rPr>
        <w:t>, por ejemplo, ¿se dispone de estadísticas sobre el número de solicitudes presentadas, el número de denegaciones y los motivos de esas denegaciones?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27FAE94A" w14:textId="77777777" w:rsidTr="00A96AEA">
        <w:trPr>
          <w:trHeight w:hRule="exact" w:val="240"/>
          <w:jc w:val="center"/>
        </w:trPr>
        <w:tc>
          <w:tcPr>
            <w:tcW w:w="7654" w:type="dxa"/>
            <w:tcBorders>
              <w:top w:val="single" w:sz="4" w:space="0" w:color="auto"/>
            </w:tcBorders>
            <w:shd w:val="clear" w:color="auto" w:fill="auto"/>
          </w:tcPr>
          <w:p w14:paraId="22DD89C4" w14:textId="77777777" w:rsidR="009A47A4" w:rsidRPr="00C77E99" w:rsidRDefault="009A47A4" w:rsidP="00A96AEA">
            <w:pPr>
              <w:suppressAutoHyphens w:val="0"/>
              <w:spacing w:line="240" w:lineRule="auto"/>
              <w:rPr>
                <w:lang w:val="es-ES"/>
              </w:rPr>
            </w:pPr>
          </w:p>
        </w:tc>
      </w:tr>
      <w:tr w:rsidR="009A47A4" w:rsidRPr="00885CD0" w14:paraId="0A0B01A7" w14:textId="77777777" w:rsidTr="00A96AEA">
        <w:trPr>
          <w:jc w:val="center"/>
        </w:trPr>
        <w:tc>
          <w:tcPr>
            <w:tcW w:w="7654" w:type="dxa"/>
            <w:tcBorders>
              <w:bottom w:val="nil"/>
            </w:tcBorders>
            <w:shd w:val="clear" w:color="auto" w:fill="auto"/>
            <w:tcMar>
              <w:left w:w="142" w:type="dxa"/>
              <w:right w:w="142" w:type="dxa"/>
            </w:tcMar>
          </w:tcPr>
          <w:p w14:paraId="5FD4817D" w14:textId="2D6A1070" w:rsidR="009A47A4" w:rsidRPr="00885CD0" w:rsidRDefault="00C11524" w:rsidP="00A96AEA">
            <w:pPr>
              <w:spacing w:after="120"/>
              <w:jc w:val="both"/>
            </w:pPr>
            <w:r>
              <w:rPr>
                <w:i/>
              </w:rPr>
              <w:t>Respuesta</w:t>
            </w:r>
            <w:r w:rsidR="009A47A4" w:rsidRPr="00885CD0">
              <w:t>:</w:t>
            </w:r>
          </w:p>
          <w:p w14:paraId="76788ECB" w14:textId="77777777" w:rsidR="009A47A4" w:rsidRPr="00885CD0" w:rsidRDefault="009A47A4" w:rsidP="00A96AEA">
            <w:pPr>
              <w:spacing w:after="120"/>
              <w:jc w:val="both"/>
            </w:pPr>
          </w:p>
        </w:tc>
      </w:tr>
      <w:tr w:rsidR="009A47A4" w:rsidRPr="00885CD0" w14:paraId="531FB3F9" w14:textId="77777777" w:rsidTr="00A96AEA">
        <w:trPr>
          <w:trHeight w:hRule="exact" w:val="20"/>
          <w:jc w:val="center"/>
        </w:trPr>
        <w:tc>
          <w:tcPr>
            <w:tcW w:w="7654" w:type="dxa"/>
            <w:tcBorders>
              <w:bottom w:val="single" w:sz="4" w:space="0" w:color="auto"/>
            </w:tcBorders>
            <w:shd w:val="clear" w:color="auto" w:fill="auto"/>
          </w:tcPr>
          <w:p w14:paraId="634B198A" w14:textId="77777777" w:rsidR="009A47A4" w:rsidRPr="00885CD0" w:rsidRDefault="009A47A4" w:rsidP="00A96AEA">
            <w:pPr>
              <w:suppressAutoHyphens w:val="0"/>
              <w:spacing w:line="240" w:lineRule="auto"/>
            </w:pPr>
          </w:p>
        </w:tc>
      </w:tr>
    </w:tbl>
    <w:p w14:paraId="0248466E" w14:textId="77777777" w:rsidR="009A47A4" w:rsidRPr="00C77E99" w:rsidRDefault="009A47A4" w:rsidP="009A47A4">
      <w:pPr>
        <w:pStyle w:val="HChG"/>
        <w:rPr>
          <w:lang w:val="es-ES"/>
        </w:rPr>
      </w:pPr>
      <w:r w:rsidRPr="00C77E99">
        <w:rPr>
          <w:lang w:val="es-ES"/>
        </w:rPr>
        <w:tab/>
        <w:t>X.</w:t>
      </w:r>
      <w:r w:rsidRPr="00C77E99">
        <w:rPr>
          <w:lang w:val="es-ES"/>
        </w:rPr>
        <w:tab/>
        <w:t>Direcciones de sitios web pertinentes para la aplicación del artículo 4</w:t>
      </w:r>
    </w:p>
    <w:p w14:paraId="29C29DD0" w14:textId="77777777" w:rsidR="009A47A4" w:rsidRPr="00C77E99" w:rsidRDefault="009A47A4" w:rsidP="009A47A4">
      <w:pPr>
        <w:pStyle w:val="SingleTxtG"/>
        <w:rPr>
          <w:i/>
          <w:lang w:val="es-ES"/>
        </w:rPr>
      </w:pPr>
      <w:r w:rsidRPr="00C77E99">
        <w:rPr>
          <w:i/>
          <w:lang w:val="es-ES"/>
        </w:rPr>
        <w:t>Proporcione las direcciones de sitios web relevantes, si están disponibles: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1BCE0245" w14:textId="77777777" w:rsidTr="00A96AEA">
        <w:trPr>
          <w:trHeight w:hRule="exact" w:val="240"/>
          <w:jc w:val="center"/>
        </w:trPr>
        <w:tc>
          <w:tcPr>
            <w:tcW w:w="7654" w:type="dxa"/>
            <w:tcBorders>
              <w:top w:val="single" w:sz="4" w:space="0" w:color="auto"/>
            </w:tcBorders>
            <w:shd w:val="clear" w:color="auto" w:fill="auto"/>
          </w:tcPr>
          <w:p w14:paraId="2A2D02B7" w14:textId="77777777" w:rsidR="009A47A4" w:rsidRPr="00C77E99" w:rsidRDefault="009A47A4" w:rsidP="00A96AEA">
            <w:pPr>
              <w:suppressAutoHyphens w:val="0"/>
              <w:spacing w:line="240" w:lineRule="auto"/>
              <w:rPr>
                <w:lang w:val="es-ES"/>
              </w:rPr>
            </w:pPr>
          </w:p>
        </w:tc>
      </w:tr>
      <w:tr w:rsidR="009A47A4" w:rsidRPr="00C77E99" w14:paraId="4B24186A" w14:textId="77777777" w:rsidTr="00A96AEA">
        <w:trPr>
          <w:jc w:val="center"/>
        </w:trPr>
        <w:tc>
          <w:tcPr>
            <w:tcW w:w="7654" w:type="dxa"/>
            <w:tcBorders>
              <w:bottom w:val="nil"/>
            </w:tcBorders>
            <w:shd w:val="clear" w:color="auto" w:fill="auto"/>
            <w:tcMar>
              <w:left w:w="142" w:type="dxa"/>
              <w:right w:w="142" w:type="dxa"/>
            </w:tcMar>
          </w:tcPr>
          <w:p w14:paraId="4939D819" w14:textId="77777777" w:rsidR="009A47A4" w:rsidRPr="00C77E99" w:rsidRDefault="009A47A4" w:rsidP="00A96AEA">
            <w:pPr>
              <w:spacing w:after="120"/>
              <w:jc w:val="both"/>
              <w:rPr>
                <w:lang w:val="es-ES"/>
              </w:rPr>
            </w:pPr>
          </w:p>
        </w:tc>
      </w:tr>
      <w:tr w:rsidR="009A47A4" w:rsidRPr="00C77E99" w14:paraId="45396F3D" w14:textId="77777777" w:rsidTr="00A96AEA">
        <w:trPr>
          <w:trHeight w:hRule="exact" w:val="20"/>
          <w:jc w:val="center"/>
        </w:trPr>
        <w:tc>
          <w:tcPr>
            <w:tcW w:w="7654" w:type="dxa"/>
            <w:tcBorders>
              <w:bottom w:val="single" w:sz="4" w:space="0" w:color="auto"/>
            </w:tcBorders>
            <w:shd w:val="clear" w:color="auto" w:fill="auto"/>
          </w:tcPr>
          <w:p w14:paraId="42C97279" w14:textId="77777777" w:rsidR="009A47A4" w:rsidRPr="00C77E99" w:rsidRDefault="009A47A4" w:rsidP="00A96AEA">
            <w:pPr>
              <w:suppressAutoHyphens w:val="0"/>
              <w:spacing w:line="240" w:lineRule="auto"/>
              <w:rPr>
                <w:lang w:val="es-ES"/>
              </w:rPr>
            </w:pPr>
          </w:p>
        </w:tc>
      </w:tr>
    </w:tbl>
    <w:p w14:paraId="46AE8EEE" w14:textId="2D049C46" w:rsidR="00C11524" w:rsidRPr="00C11524" w:rsidRDefault="00C11524" w:rsidP="00C11524">
      <w:pPr>
        <w:pStyle w:val="HChG"/>
        <w:rPr>
          <w:lang w:val="es-ES"/>
        </w:rPr>
      </w:pPr>
      <w:r w:rsidRPr="00885CD0">
        <w:tab/>
      </w:r>
      <w:r w:rsidRPr="00C11524">
        <w:rPr>
          <w:lang w:val="es-ES"/>
        </w:rPr>
        <w:t>XI.</w:t>
      </w:r>
      <w:r w:rsidRPr="00C11524">
        <w:rPr>
          <w:lang w:val="es-ES"/>
        </w:rPr>
        <w:tab/>
        <w:t>Medidas legislativas, reglamentarias y de otra índole para aplicar las disposiciones sobre la reunión y difusión de información ambiental enunciadas en el artículo 5</w:t>
      </w:r>
      <w:r>
        <w:rPr>
          <w:lang w:val="es-ES"/>
        </w:rPr>
        <w:t xml:space="preserve"> </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11524" w14:paraId="1E871223" w14:textId="77777777" w:rsidTr="00A96AEA">
        <w:trPr>
          <w:trHeight w:hRule="exact" w:val="240"/>
          <w:jc w:val="center"/>
        </w:trPr>
        <w:tc>
          <w:tcPr>
            <w:tcW w:w="7654" w:type="dxa"/>
            <w:tcBorders>
              <w:top w:val="single" w:sz="4" w:space="0" w:color="auto"/>
            </w:tcBorders>
            <w:shd w:val="clear" w:color="auto" w:fill="auto"/>
          </w:tcPr>
          <w:p w14:paraId="45E93445" w14:textId="77777777" w:rsidR="009A47A4" w:rsidRPr="00C11524" w:rsidRDefault="009A47A4" w:rsidP="00A96AEA">
            <w:pPr>
              <w:suppressAutoHyphens w:val="0"/>
              <w:spacing w:line="240" w:lineRule="auto"/>
              <w:rPr>
                <w:lang w:val="es-ES"/>
              </w:rPr>
            </w:pPr>
          </w:p>
        </w:tc>
      </w:tr>
      <w:tr w:rsidR="009A47A4" w:rsidRPr="00C11524" w14:paraId="0B8C7004" w14:textId="77777777" w:rsidTr="00A96AEA">
        <w:trPr>
          <w:jc w:val="center"/>
        </w:trPr>
        <w:tc>
          <w:tcPr>
            <w:tcW w:w="7654" w:type="dxa"/>
            <w:tcBorders>
              <w:bottom w:val="nil"/>
            </w:tcBorders>
            <w:shd w:val="clear" w:color="auto" w:fill="auto"/>
            <w:tcMar>
              <w:left w:w="142" w:type="dxa"/>
              <w:right w:w="142" w:type="dxa"/>
            </w:tcMar>
          </w:tcPr>
          <w:p w14:paraId="5BD1B9FA" w14:textId="77777777" w:rsidR="00C11524" w:rsidRPr="00C11524" w:rsidRDefault="00C11524" w:rsidP="00796050">
            <w:pPr>
              <w:spacing w:after="120"/>
              <w:jc w:val="both"/>
              <w:rPr>
                <w:b/>
                <w:bCs/>
                <w:lang w:val="es-ES"/>
              </w:rPr>
            </w:pPr>
            <w:r w:rsidRPr="00C11524">
              <w:rPr>
                <w:b/>
                <w:bCs/>
                <w:lang w:val="es-ES"/>
              </w:rPr>
              <w:t>Enumerar las medidas legislativas, reglamentarias y de otra índole que aplican las disposiciones sobre la reunión y difusión de información ambiental que figuran en el artículo 5.</w:t>
            </w:r>
          </w:p>
          <w:p w14:paraId="17D8A4FB" w14:textId="77777777" w:rsidR="00C11524" w:rsidRPr="00C11524" w:rsidRDefault="00C11524" w:rsidP="00796050">
            <w:pPr>
              <w:spacing w:after="120"/>
              <w:jc w:val="both"/>
              <w:rPr>
                <w:lang w:val="es-ES"/>
              </w:rPr>
            </w:pPr>
            <w:r w:rsidRPr="00C11524">
              <w:rPr>
                <w:lang w:val="es-ES"/>
              </w:rPr>
              <w:t>Explique cómo se ha aplicado cada párrafo del artículo 5. Sírvase describir la transposición de las definiciones pertinentes del artículo 2 y el requisito de no discriminación establecido en el párrafo 9 del artículo 3. También, y en particular, describa:</w:t>
            </w:r>
          </w:p>
          <w:p w14:paraId="6D3E0001" w14:textId="77777777" w:rsidR="00C11524" w:rsidRPr="00C11524" w:rsidRDefault="00C11524" w:rsidP="00796050">
            <w:pPr>
              <w:pStyle w:val="SingleTxtG"/>
              <w:ind w:left="0" w:right="0" w:firstLine="567"/>
              <w:rPr>
                <w:lang w:val="es-ES"/>
              </w:rPr>
            </w:pPr>
            <w:r w:rsidRPr="00C11524">
              <w:rPr>
                <w:lang w:val="es-ES"/>
              </w:rPr>
              <w:t>a)</w:t>
            </w:r>
            <w:r w:rsidRPr="00C11524">
              <w:rPr>
                <w:lang w:val="es-ES"/>
              </w:rPr>
              <w:tab/>
              <w:t xml:space="preserve">Con respecto al </w:t>
            </w:r>
            <w:r w:rsidRPr="00C11524">
              <w:rPr>
                <w:b/>
                <w:bCs/>
                <w:lang w:val="es-ES"/>
              </w:rPr>
              <w:t xml:space="preserve">párrafo 1, </w:t>
            </w:r>
            <w:r w:rsidRPr="00C11524">
              <w:rPr>
                <w:lang w:val="es-ES"/>
              </w:rPr>
              <w:t>las medidas adoptadas para garantizar que:</w:t>
            </w:r>
          </w:p>
          <w:p w14:paraId="7E9329DC" w14:textId="77777777" w:rsidR="00C11524" w:rsidRPr="00C11524" w:rsidRDefault="00C11524" w:rsidP="00796050">
            <w:pPr>
              <w:pStyle w:val="SingleTxtG"/>
              <w:ind w:left="567" w:right="0"/>
              <w:rPr>
                <w:lang w:val="es-ES"/>
              </w:rPr>
            </w:pPr>
            <w:r w:rsidRPr="00C11524">
              <w:rPr>
                <w:lang w:val="es-ES"/>
              </w:rPr>
              <w:t>i)</w:t>
            </w:r>
            <w:r w:rsidRPr="00C11524">
              <w:rPr>
                <w:lang w:val="es-ES"/>
              </w:rPr>
              <w:tab/>
              <w:t xml:space="preserve">Las </w:t>
            </w:r>
            <w:proofErr w:type="gramStart"/>
            <w:r w:rsidRPr="00C11524">
              <w:rPr>
                <w:lang w:val="es-ES"/>
              </w:rPr>
              <w:t>autoridades públicas</w:t>
            </w:r>
            <w:proofErr w:type="gramEnd"/>
            <w:r w:rsidRPr="00C11524">
              <w:rPr>
                <w:lang w:val="es-ES"/>
              </w:rPr>
              <w:t xml:space="preserve"> posean y actualicen información ambiental;</w:t>
            </w:r>
          </w:p>
          <w:p w14:paraId="6EB9D4BB" w14:textId="77777777" w:rsidR="00C11524" w:rsidRPr="00C11524" w:rsidRDefault="00C11524" w:rsidP="00796050">
            <w:pPr>
              <w:pStyle w:val="SingleTxtG"/>
              <w:ind w:left="567" w:right="0"/>
              <w:rPr>
                <w:lang w:val="es-ES"/>
              </w:rPr>
            </w:pPr>
            <w:proofErr w:type="spellStart"/>
            <w:r w:rsidRPr="00C11524">
              <w:rPr>
                <w:lang w:val="es-ES"/>
              </w:rPr>
              <w:t>ii</w:t>
            </w:r>
            <w:proofErr w:type="spellEnd"/>
            <w:r w:rsidRPr="00C11524">
              <w:rPr>
                <w:lang w:val="es-ES"/>
              </w:rPr>
              <w:t>)</w:t>
            </w:r>
            <w:r w:rsidRPr="00C11524">
              <w:rPr>
                <w:lang w:val="es-ES"/>
              </w:rPr>
              <w:tab/>
              <w:t xml:space="preserve">Exista un flujo adecuado de información a las </w:t>
            </w:r>
            <w:proofErr w:type="gramStart"/>
            <w:r w:rsidRPr="00C11524">
              <w:rPr>
                <w:lang w:val="es-ES"/>
              </w:rPr>
              <w:t>autoridades públicas</w:t>
            </w:r>
            <w:proofErr w:type="gramEnd"/>
            <w:r w:rsidRPr="00C11524">
              <w:rPr>
                <w:lang w:val="es-ES"/>
              </w:rPr>
              <w:t>;</w:t>
            </w:r>
          </w:p>
          <w:p w14:paraId="6A22F4DB" w14:textId="77777777" w:rsidR="00C11524" w:rsidRPr="00C11524" w:rsidRDefault="00C11524" w:rsidP="00796050">
            <w:pPr>
              <w:pStyle w:val="SingleTxtG"/>
              <w:ind w:left="567" w:right="0"/>
              <w:rPr>
                <w:lang w:val="es-ES"/>
              </w:rPr>
            </w:pPr>
            <w:proofErr w:type="spellStart"/>
            <w:r w:rsidRPr="00C11524">
              <w:rPr>
                <w:lang w:val="es-ES"/>
              </w:rPr>
              <w:t>iii</w:t>
            </w:r>
            <w:proofErr w:type="spellEnd"/>
            <w:r w:rsidRPr="00C11524">
              <w:rPr>
                <w:lang w:val="es-ES"/>
              </w:rPr>
              <w:t>)</w:t>
            </w:r>
            <w:r w:rsidRPr="00C11524">
              <w:rPr>
                <w:lang w:val="es-ES"/>
              </w:rPr>
              <w:tab/>
              <w:t>En situaciones de emergencia, se difunde inmediatamente y sin demora la información adecuada;</w:t>
            </w:r>
          </w:p>
          <w:p w14:paraId="5A185730" w14:textId="77777777" w:rsidR="00C11524" w:rsidRPr="00C11524" w:rsidRDefault="00C11524" w:rsidP="00796050">
            <w:pPr>
              <w:pStyle w:val="SingleTxtG"/>
              <w:ind w:left="0" w:right="0" w:firstLine="567"/>
              <w:rPr>
                <w:lang w:val="es-ES"/>
              </w:rPr>
            </w:pPr>
            <w:r w:rsidRPr="00C11524">
              <w:rPr>
                <w:lang w:val="es-ES"/>
              </w:rPr>
              <w:t>b)</w:t>
            </w:r>
            <w:r w:rsidRPr="00C11524">
              <w:rPr>
                <w:lang w:val="es-ES"/>
              </w:rPr>
              <w:tab/>
              <w:t xml:space="preserve">Con respecto al </w:t>
            </w:r>
            <w:r w:rsidRPr="00C11524">
              <w:rPr>
                <w:b/>
                <w:bCs/>
                <w:lang w:val="es-ES"/>
              </w:rPr>
              <w:t>apartado 2,</w:t>
            </w:r>
            <w:r w:rsidRPr="00C11524">
              <w:rPr>
                <w:lang w:val="es-ES"/>
              </w:rPr>
              <w:t xml:space="preserve"> las medidas adoptadas para garantizar que la forma en que las </w:t>
            </w:r>
            <w:proofErr w:type="gramStart"/>
            <w:r w:rsidRPr="00C11524">
              <w:rPr>
                <w:lang w:val="es-ES"/>
              </w:rPr>
              <w:t>autoridades públicas</w:t>
            </w:r>
            <w:proofErr w:type="gramEnd"/>
            <w:r w:rsidRPr="00C11524">
              <w:rPr>
                <w:lang w:val="es-ES"/>
              </w:rPr>
              <w:t xml:space="preserve"> ponen la información medioambiental a disposición del público sea transparente y que la información medioambiental sea efectivamente accesible;</w:t>
            </w:r>
          </w:p>
          <w:p w14:paraId="72D5C046" w14:textId="77777777" w:rsidR="00C11524" w:rsidRPr="00C11524" w:rsidRDefault="00C11524" w:rsidP="00796050">
            <w:pPr>
              <w:pStyle w:val="SingleTxtG"/>
              <w:ind w:left="0" w:right="0" w:firstLine="567"/>
              <w:rPr>
                <w:lang w:val="es-ES"/>
              </w:rPr>
            </w:pPr>
            <w:r w:rsidRPr="00C11524">
              <w:rPr>
                <w:lang w:val="es-ES"/>
              </w:rPr>
              <w:t>c)</w:t>
            </w:r>
            <w:r w:rsidRPr="00C11524">
              <w:rPr>
                <w:lang w:val="es-ES"/>
              </w:rPr>
              <w:tab/>
              <w:t xml:space="preserve">Con respecto al </w:t>
            </w:r>
            <w:r w:rsidRPr="00C11524">
              <w:rPr>
                <w:b/>
                <w:bCs/>
                <w:lang w:val="es-ES"/>
              </w:rPr>
              <w:t>párrafo 3,</w:t>
            </w:r>
            <w:r w:rsidRPr="00C11524">
              <w:rPr>
                <w:lang w:val="es-ES"/>
              </w:rPr>
              <w:t xml:space="preserve"> las medidas adoptadas para garantizar que la información ambiental esté disponible progresivamente en bases de datos electrónicas de fácil acceso al público a través de las redes públicas de telecomunicaciones;</w:t>
            </w:r>
          </w:p>
          <w:p w14:paraId="7A4C196D" w14:textId="77777777" w:rsidR="00C11524" w:rsidRPr="00C11524" w:rsidRDefault="00C11524" w:rsidP="00E1797D">
            <w:pPr>
              <w:pStyle w:val="SingleTxtG"/>
              <w:ind w:left="0" w:right="0" w:firstLine="567"/>
              <w:rPr>
                <w:lang w:val="es-ES"/>
              </w:rPr>
            </w:pPr>
            <w:r w:rsidRPr="00C11524">
              <w:rPr>
                <w:lang w:val="es-ES"/>
              </w:rPr>
              <w:t>d)</w:t>
            </w:r>
            <w:r w:rsidRPr="00C11524">
              <w:rPr>
                <w:lang w:val="es-ES"/>
              </w:rPr>
              <w:tab/>
              <w:t xml:space="preserve">Con respecto al </w:t>
            </w:r>
            <w:r w:rsidRPr="00C11524">
              <w:rPr>
                <w:b/>
                <w:bCs/>
                <w:lang w:val="es-ES"/>
              </w:rPr>
              <w:t>párrafo 4,</w:t>
            </w:r>
            <w:r w:rsidRPr="00C11524">
              <w:rPr>
                <w:lang w:val="es-ES"/>
              </w:rPr>
              <w:t xml:space="preserve"> las medidas adoptadas para publicar y difundir informes nacionales sobre el estado del medio ambiente;</w:t>
            </w:r>
          </w:p>
          <w:p w14:paraId="323738D7" w14:textId="54785E06" w:rsidR="009A47A4" w:rsidRPr="00C11524" w:rsidRDefault="00C11524" w:rsidP="00A96AEA">
            <w:pPr>
              <w:pStyle w:val="SingleTxtG"/>
              <w:ind w:left="0" w:right="0" w:firstLine="567"/>
              <w:rPr>
                <w:lang w:val="es-ES"/>
              </w:rPr>
            </w:pPr>
            <w:r w:rsidRPr="00C11524">
              <w:rPr>
                <w:lang w:val="es-ES"/>
              </w:rPr>
              <w:t>e)</w:t>
            </w:r>
            <w:r w:rsidRPr="00C11524">
              <w:rPr>
                <w:lang w:val="es-ES"/>
              </w:rPr>
              <w:tab/>
              <w:t xml:space="preserve">Medidas adoptadas para difundir la información a que se refiere el </w:t>
            </w:r>
            <w:r w:rsidRPr="00C11524">
              <w:rPr>
                <w:b/>
                <w:bCs/>
                <w:lang w:val="es-ES"/>
              </w:rPr>
              <w:t>apartado 5</w:t>
            </w:r>
            <w:r w:rsidR="009A47A4" w:rsidRPr="00C11524">
              <w:rPr>
                <w:lang w:val="es-ES"/>
              </w:rPr>
              <w:t>;</w:t>
            </w:r>
          </w:p>
        </w:tc>
      </w:tr>
      <w:tr w:rsidR="009A47A4" w:rsidRPr="00C11524" w14:paraId="08FEED78" w14:textId="77777777" w:rsidTr="00A96AEA">
        <w:trPr>
          <w:jc w:val="center"/>
        </w:trPr>
        <w:tc>
          <w:tcPr>
            <w:tcW w:w="7654" w:type="dxa"/>
            <w:tcBorders>
              <w:bottom w:val="nil"/>
            </w:tcBorders>
            <w:shd w:val="clear" w:color="auto" w:fill="auto"/>
            <w:tcMar>
              <w:left w:w="142" w:type="dxa"/>
              <w:right w:w="142" w:type="dxa"/>
            </w:tcMar>
          </w:tcPr>
          <w:p w14:paraId="39EE99A0" w14:textId="77777777" w:rsidR="00C11524" w:rsidRPr="00C11524" w:rsidRDefault="009A47A4" w:rsidP="006F3BE6">
            <w:pPr>
              <w:pStyle w:val="SingleTxtG"/>
              <w:pageBreakBefore/>
              <w:ind w:left="0" w:right="0" w:firstLine="567"/>
              <w:rPr>
                <w:lang w:val="es-ES"/>
              </w:rPr>
            </w:pPr>
            <w:r w:rsidRPr="00C11524">
              <w:rPr>
                <w:lang w:val="es-ES"/>
              </w:rPr>
              <w:lastRenderedPageBreak/>
              <w:t>(</w:t>
            </w:r>
            <w:r w:rsidR="00C11524" w:rsidRPr="00C11524">
              <w:rPr>
                <w:lang w:val="es-ES"/>
              </w:rPr>
              <w:t>f)</w:t>
            </w:r>
            <w:r w:rsidR="00C11524" w:rsidRPr="00C11524">
              <w:rPr>
                <w:lang w:val="es-ES"/>
              </w:rPr>
              <w:tab/>
              <w:t xml:space="preserve">Por lo que respecta al </w:t>
            </w:r>
            <w:r w:rsidR="00C11524" w:rsidRPr="00C11524">
              <w:rPr>
                <w:b/>
                <w:bCs/>
                <w:lang w:val="es-ES"/>
              </w:rPr>
              <w:t>apartado 6,</w:t>
            </w:r>
            <w:r w:rsidR="00C11524" w:rsidRPr="00C11524">
              <w:rPr>
                <w:lang w:val="es-ES"/>
              </w:rPr>
              <w:t xml:space="preserve"> las medidas adoptadas para animar a los operadores cuyas actividades tengan un impacto significativo en el medio ambiente a informar periódicamente al público sobre el impacto medioambiental de sus actividades y productos;</w:t>
            </w:r>
          </w:p>
          <w:p w14:paraId="11886FA3" w14:textId="77777777" w:rsidR="00C11524" w:rsidRPr="00C11524" w:rsidRDefault="00C11524" w:rsidP="006F3BE6">
            <w:pPr>
              <w:pStyle w:val="SingleTxtG"/>
              <w:ind w:left="0" w:right="0" w:firstLine="567"/>
              <w:rPr>
                <w:lang w:val="es-ES"/>
              </w:rPr>
            </w:pPr>
            <w:r w:rsidRPr="00C11524">
              <w:rPr>
                <w:lang w:val="es-ES"/>
              </w:rPr>
              <w:t>g)</w:t>
            </w:r>
            <w:r w:rsidRPr="00C11524">
              <w:rPr>
                <w:lang w:val="es-ES"/>
              </w:rPr>
              <w:tab/>
              <w:t xml:space="preserve">Las medidas adoptadas para publicar y proporcionar la información requerida en el </w:t>
            </w:r>
            <w:r w:rsidRPr="00C11524">
              <w:rPr>
                <w:b/>
                <w:lang w:val="es-ES"/>
              </w:rPr>
              <w:t xml:space="preserve">párrafo </w:t>
            </w:r>
            <w:r w:rsidRPr="00C11524">
              <w:rPr>
                <w:b/>
                <w:bCs/>
                <w:lang w:val="es-ES"/>
              </w:rPr>
              <w:t>7</w:t>
            </w:r>
            <w:r w:rsidRPr="00C11524">
              <w:rPr>
                <w:lang w:val="es-ES"/>
              </w:rPr>
              <w:t>;</w:t>
            </w:r>
          </w:p>
          <w:p w14:paraId="3A2F71E5" w14:textId="77777777" w:rsidR="00C11524" w:rsidRPr="00C11524" w:rsidRDefault="00C11524" w:rsidP="006F3BE6">
            <w:pPr>
              <w:pStyle w:val="SingleTxtG"/>
              <w:ind w:left="0" w:right="0" w:firstLine="567"/>
              <w:rPr>
                <w:lang w:val="es-ES"/>
              </w:rPr>
            </w:pPr>
            <w:r w:rsidRPr="00C11524">
              <w:rPr>
                <w:lang w:val="es-ES"/>
              </w:rPr>
              <w:t>h)</w:t>
            </w:r>
            <w:r w:rsidRPr="00C11524">
              <w:rPr>
                <w:lang w:val="es-ES"/>
              </w:rPr>
              <w:tab/>
              <w:t xml:space="preserve">Con respecto al </w:t>
            </w:r>
            <w:r w:rsidRPr="00C11524">
              <w:rPr>
                <w:b/>
                <w:lang w:val="es-ES"/>
              </w:rPr>
              <w:t>párrafo 8</w:t>
            </w:r>
            <w:r w:rsidRPr="00C11524">
              <w:rPr>
                <w:lang w:val="es-ES"/>
              </w:rPr>
              <w:t>, las medidas adoptadas para desarrollar mecanismos con miras a garantizar que se ponga a disposición del público suficiente información sobre los productos;</w:t>
            </w:r>
          </w:p>
          <w:p w14:paraId="0CBB5029" w14:textId="49312214" w:rsidR="009A47A4" w:rsidRPr="00C11524" w:rsidRDefault="00C11524" w:rsidP="00A96AEA">
            <w:pPr>
              <w:pStyle w:val="SingleTxtG"/>
              <w:ind w:left="0" w:right="0" w:firstLine="567"/>
              <w:rPr>
                <w:lang w:val="es-ES"/>
              </w:rPr>
            </w:pPr>
            <w:r w:rsidRPr="00C11524">
              <w:rPr>
                <w:lang w:val="es-ES"/>
              </w:rPr>
              <w:t>i)</w:t>
            </w:r>
            <w:r w:rsidRPr="00C11524">
              <w:rPr>
                <w:lang w:val="es-ES"/>
              </w:rPr>
              <w:tab/>
              <w:t xml:space="preserve">Con respecto al </w:t>
            </w:r>
            <w:r w:rsidRPr="00C11524">
              <w:rPr>
                <w:b/>
                <w:bCs/>
                <w:lang w:val="es-ES"/>
              </w:rPr>
              <w:t xml:space="preserve">párrafo 9, </w:t>
            </w:r>
            <w:r w:rsidRPr="00C11524">
              <w:rPr>
                <w:lang w:val="es-ES"/>
              </w:rPr>
              <w:t>las medidas adoptadas para establecer un sistema nacional de inventarios o registros de contaminación</w:t>
            </w:r>
            <w:r w:rsidR="009A47A4" w:rsidRPr="00C11524">
              <w:rPr>
                <w:lang w:val="es-ES"/>
              </w:rPr>
              <w:t>.</w:t>
            </w:r>
          </w:p>
        </w:tc>
      </w:tr>
      <w:tr w:rsidR="009A47A4" w:rsidRPr="00C11524" w14:paraId="1C1C4308" w14:textId="77777777" w:rsidTr="00A96AEA">
        <w:trPr>
          <w:trHeight w:hRule="exact" w:val="20"/>
          <w:jc w:val="center"/>
        </w:trPr>
        <w:tc>
          <w:tcPr>
            <w:tcW w:w="7654" w:type="dxa"/>
            <w:tcBorders>
              <w:bottom w:val="single" w:sz="4" w:space="0" w:color="auto"/>
            </w:tcBorders>
            <w:shd w:val="clear" w:color="auto" w:fill="auto"/>
          </w:tcPr>
          <w:p w14:paraId="36E8CD64" w14:textId="77777777" w:rsidR="009A47A4" w:rsidRPr="00C11524" w:rsidRDefault="009A47A4" w:rsidP="00A96AEA">
            <w:pPr>
              <w:suppressAutoHyphens w:val="0"/>
              <w:spacing w:line="240" w:lineRule="auto"/>
              <w:rPr>
                <w:lang w:val="es-ES"/>
              </w:rPr>
            </w:pPr>
          </w:p>
        </w:tc>
      </w:tr>
      <w:tr w:rsidR="009A47A4" w:rsidRPr="00C11524" w14:paraId="6E077258" w14:textId="77777777" w:rsidTr="00A96AEA">
        <w:trPr>
          <w:trHeight w:hRule="exact" w:val="240"/>
          <w:jc w:val="center"/>
        </w:trPr>
        <w:tc>
          <w:tcPr>
            <w:tcW w:w="7654" w:type="dxa"/>
            <w:tcBorders>
              <w:top w:val="single" w:sz="4" w:space="0" w:color="auto"/>
            </w:tcBorders>
            <w:shd w:val="clear" w:color="auto" w:fill="auto"/>
          </w:tcPr>
          <w:p w14:paraId="03444B3F" w14:textId="77777777" w:rsidR="009A47A4" w:rsidRPr="00C11524" w:rsidRDefault="009A47A4" w:rsidP="00A96AEA">
            <w:pPr>
              <w:suppressAutoHyphens w:val="0"/>
              <w:spacing w:line="240" w:lineRule="auto"/>
              <w:rPr>
                <w:lang w:val="es-ES"/>
              </w:rPr>
            </w:pPr>
          </w:p>
        </w:tc>
      </w:tr>
      <w:tr w:rsidR="009A47A4" w:rsidRPr="00885CD0" w14:paraId="1AADD524" w14:textId="77777777" w:rsidTr="00A96AEA">
        <w:trPr>
          <w:jc w:val="center"/>
        </w:trPr>
        <w:tc>
          <w:tcPr>
            <w:tcW w:w="7654" w:type="dxa"/>
            <w:tcBorders>
              <w:bottom w:val="nil"/>
            </w:tcBorders>
            <w:shd w:val="clear" w:color="auto" w:fill="auto"/>
            <w:tcMar>
              <w:left w:w="142" w:type="dxa"/>
              <w:right w:w="142" w:type="dxa"/>
            </w:tcMar>
          </w:tcPr>
          <w:p w14:paraId="2EBA9E98" w14:textId="1FE8CFEE" w:rsidR="009A47A4" w:rsidRPr="00885CD0" w:rsidRDefault="00C11524" w:rsidP="00A96AEA">
            <w:pPr>
              <w:spacing w:after="120"/>
              <w:jc w:val="both"/>
            </w:pPr>
            <w:r>
              <w:rPr>
                <w:i/>
              </w:rPr>
              <w:t>Respuesta</w:t>
            </w:r>
            <w:r w:rsidR="009A47A4" w:rsidRPr="00885CD0">
              <w:t>:</w:t>
            </w:r>
          </w:p>
          <w:p w14:paraId="48630B1B" w14:textId="77777777" w:rsidR="009A47A4" w:rsidRPr="00885CD0" w:rsidRDefault="009A47A4" w:rsidP="00A96AEA">
            <w:pPr>
              <w:spacing w:after="120"/>
              <w:jc w:val="both"/>
            </w:pPr>
          </w:p>
        </w:tc>
      </w:tr>
      <w:tr w:rsidR="009A47A4" w:rsidRPr="00885CD0" w14:paraId="551601D7" w14:textId="77777777" w:rsidTr="00A96AEA">
        <w:trPr>
          <w:trHeight w:hRule="exact" w:val="20"/>
          <w:jc w:val="center"/>
        </w:trPr>
        <w:tc>
          <w:tcPr>
            <w:tcW w:w="7654" w:type="dxa"/>
            <w:tcBorders>
              <w:bottom w:val="single" w:sz="4" w:space="0" w:color="auto"/>
            </w:tcBorders>
            <w:shd w:val="clear" w:color="auto" w:fill="auto"/>
          </w:tcPr>
          <w:p w14:paraId="19D680C0" w14:textId="77777777" w:rsidR="009A47A4" w:rsidRPr="00885CD0" w:rsidRDefault="009A47A4" w:rsidP="00A96AEA">
            <w:pPr>
              <w:suppressAutoHyphens w:val="0"/>
              <w:spacing w:line="240" w:lineRule="auto"/>
            </w:pPr>
          </w:p>
        </w:tc>
      </w:tr>
    </w:tbl>
    <w:p w14:paraId="485188DF" w14:textId="77777777" w:rsidR="009A47A4" w:rsidRPr="00C77E99" w:rsidRDefault="009A47A4" w:rsidP="009A47A4">
      <w:pPr>
        <w:pStyle w:val="HChG"/>
        <w:rPr>
          <w:lang w:val="es-ES"/>
        </w:rPr>
      </w:pPr>
      <w:r w:rsidRPr="00C77E99">
        <w:rPr>
          <w:lang w:val="es-ES"/>
        </w:rPr>
        <w:tab/>
        <w:t>XII.</w:t>
      </w:r>
      <w:r w:rsidRPr="00C77E99">
        <w:rPr>
          <w:lang w:val="es-ES"/>
        </w:rPr>
        <w:tab/>
        <w:t>Obstáculos encontrados en la aplicación del artículo 5</w:t>
      </w:r>
    </w:p>
    <w:p w14:paraId="7AFC9ED6" w14:textId="760F7408" w:rsidR="009A47A4" w:rsidRPr="00C77E99" w:rsidRDefault="00C11524" w:rsidP="009A47A4">
      <w:pPr>
        <w:pStyle w:val="SingleTxtG"/>
        <w:rPr>
          <w:i/>
          <w:lang w:val="es-ES"/>
        </w:rPr>
      </w:pPr>
      <w:r>
        <w:rPr>
          <w:i/>
          <w:lang w:val="es-ES"/>
        </w:rPr>
        <w:t>Describa cualquier obstáculo encontrado</w:t>
      </w:r>
      <w:r w:rsidR="009A47A4" w:rsidRPr="00C77E99">
        <w:rPr>
          <w:i/>
          <w:lang w:val="es-ES"/>
        </w:rPr>
        <w:t xml:space="preserve"> en la aplicación de cualquiera de los párrafos del artículo 5.</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1D0BDC90" w14:textId="77777777" w:rsidTr="00A96AEA">
        <w:trPr>
          <w:trHeight w:hRule="exact" w:val="240"/>
          <w:jc w:val="center"/>
        </w:trPr>
        <w:tc>
          <w:tcPr>
            <w:tcW w:w="7654" w:type="dxa"/>
            <w:tcBorders>
              <w:top w:val="single" w:sz="4" w:space="0" w:color="auto"/>
            </w:tcBorders>
            <w:shd w:val="clear" w:color="auto" w:fill="auto"/>
          </w:tcPr>
          <w:p w14:paraId="4866710D" w14:textId="77777777" w:rsidR="009A47A4" w:rsidRPr="00C77E99" w:rsidRDefault="009A47A4" w:rsidP="00A96AEA">
            <w:pPr>
              <w:suppressAutoHyphens w:val="0"/>
              <w:spacing w:line="240" w:lineRule="auto"/>
              <w:rPr>
                <w:lang w:val="es-ES"/>
              </w:rPr>
            </w:pPr>
          </w:p>
        </w:tc>
      </w:tr>
      <w:tr w:rsidR="009A47A4" w:rsidRPr="00885CD0" w14:paraId="3EFD8399" w14:textId="77777777" w:rsidTr="00A96AEA">
        <w:trPr>
          <w:jc w:val="center"/>
        </w:trPr>
        <w:tc>
          <w:tcPr>
            <w:tcW w:w="7654" w:type="dxa"/>
            <w:tcBorders>
              <w:bottom w:val="nil"/>
            </w:tcBorders>
            <w:shd w:val="clear" w:color="auto" w:fill="auto"/>
            <w:tcMar>
              <w:left w:w="142" w:type="dxa"/>
              <w:right w:w="142" w:type="dxa"/>
            </w:tcMar>
          </w:tcPr>
          <w:p w14:paraId="6B1935CF" w14:textId="77777777" w:rsidR="009A47A4" w:rsidRPr="00885CD0" w:rsidRDefault="009A47A4" w:rsidP="00A96AEA">
            <w:pPr>
              <w:spacing w:after="120"/>
              <w:jc w:val="both"/>
            </w:pPr>
            <w:r w:rsidRPr="00885CD0">
              <w:rPr>
                <w:i/>
              </w:rPr>
              <w:t>Answer</w:t>
            </w:r>
            <w:r w:rsidRPr="00885CD0">
              <w:t>:</w:t>
            </w:r>
          </w:p>
          <w:p w14:paraId="41323A90" w14:textId="77777777" w:rsidR="009A47A4" w:rsidRPr="00885CD0" w:rsidRDefault="009A47A4" w:rsidP="00A96AEA">
            <w:pPr>
              <w:spacing w:after="120"/>
              <w:jc w:val="both"/>
            </w:pPr>
          </w:p>
        </w:tc>
      </w:tr>
      <w:tr w:rsidR="009A47A4" w:rsidRPr="00885CD0" w14:paraId="233AFD78" w14:textId="77777777" w:rsidTr="00A96AEA">
        <w:trPr>
          <w:trHeight w:hRule="exact" w:val="20"/>
          <w:jc w:val="center"/>
        </w:trPr>
        <w:tc>
          <w:tcPr>
            <w:tcW w:w="7654" w:type="dxa"/>
            <w:tcBorders>
              <w:bottom w:val="single" w:sz="4" w:space="0" w:color="auto"/>
            </w:tcBorders>
            <w:shd w:val="clear" w:color="auto" w:fill="auto"/>
          </w:tcPr>
          <w:p w14:paraId="1EAE63E5" w14:textId="77777777" w:rsidR="009A47A4" w:rsidRPr="00885CD0" w:rsidRDefault="009A47A4" w:rsidP="00A96AEA">
            <w:pPr>
              <w:suppressAutoHyphens w:val="0"/>
              <w:spacing w:line="240" w:lineRule="auto"/>
            </w:pPr>
          </w:p>
        </w:tc>
      </w:tr>
    </w:tbl>
    <w:p w14:paraId="291A9DB1" w14:textId="77777777" w:rsidR="009A47A4" w:rsidRPr="00C77E99" w:rsidRDefault="009A47A4" w:rsidP="009A47A4">
      <w:pPr>
        <w:pStyle w:val="HChG"/>
        <w:rPr>
          <w:lang w:val="es-ES"/>
        </w:rPr>
      </w:pPr>
      <w:r w:rsidRPr="00C77E99">
        <w:rPr>
          <w:lang w:val="es-ES"/>
        </w:rPr>
        <w:tab/>
        <w:t>XIII.</w:t>
      </w:r>
      <w:r w:rsidRPr="00C77E99">
        <w:rPr>
          <w:lang w:val="es-ES"/>
        </w:rPr>
        <w:tab/>
        <w:t>Más información sobre la aplicación práctica de las disposiciones del artículo 5</w:t>
      </w:r>
    </w:p>
    <w:p w14:paraId="7D205282" w14:textId="712D6E97" w:rsidR="009A47A4" w:rsidRPr="00C77E99" w:rsidRDefault="00C11524" w:rsidP="009A47A4">
      <w:pPr>
        <w:pStyle w:val="SingleTxtG"/>
        <w:rPr>
          <w:b/>
          <w:bCs/>
          <w:i/>
          <w:lang w:val="es-ES"/>
        </w:rPr>
      </w:pPr>
      <w:r>
        <w:rPr>
          <w:i/>
          <w:lang w:val="es-ES"/>
        </w:rPr>
        <w:t xml:space="preserve">Proporcione más información sobre la aplicación práctica de las provisiones sobre </w:t>
      </w:r>
      <w:r>
        <w:rPr>
          <w:i/>
          <w:lang w:val="es-ES"/>
        </w:rPr>
        <w:t>la recolección y diseminación de información ambiental</w:t>
      </w:r>
      <w:r>
        <w:rPr>
          <w:i/>
          <w:lang w:val="es-ES"/>
        </w:rPr>
        <w:t xml:space="preserve"> del artículo </w:t>
      </w:r>
      <w:r>
        <w:rPr>
          <w:i/>
          <w:lang w:val="es-ES"/>
        </w:rPr>
        <w:t xml:space="preserve">5, </w:t>
      </w:r>
      <w:r w:rsidR="009A47A4" w:rsidRPr="00C77E99">
        <w:rPr>
          <w:bCs/>
          <w:i/>
          <w:lang w:val="es-ES"/>
        </w:rPr>
        <w:t>por ejemplo, ¿se dispone de estadísticas sobre la información publicada?</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10B1C32A" w14:textId="77777777" w:rsidTr="00A96AEA">
        <w:trPr>
          <w:trHeight w:hRule="exact" w:val="240"/>
          <w:jc w:val="center"/>
        </w:trPr>
        <w:tc>
          <w:tcPr>
            <w:tcW w:w="7654" w:type="dxa"/>
            <w:tcBorders>
              <w:top w:val="single" w:sz="4" w:space="0" w:color="auto"/>
            </w:tcBorders>
            <w:shd w:val="clear" w:color="auto" w:fill="auto"/>
          </w:tcPr>
          <w:p w14:paraId="5C0A42CE" w14:textId="77777777" w:rsidR="009A47A4" w:rsidRPr="00C77E99" w:rsidRDefault="009A47A4" w:rsidP="00A96AEA">
            <w:pPr>
              <w:suppressAutoHyphens w:val="0"/>
              <w:spacing w:line="240" w:lineRule="auto"/>
              <w:rPr>
                <w:lang w:val="es-ES"/>
              </w:rPr>
            </w:pPr>
            <w:r w:rsidRPr="00C77E99">
              <w:rPr>
                <w:b/>
                <w:bCs/>
                <w:i/>
                <w:lang w:val="es-ES"/>
              </w:rPr>
              <w:br w:type="page"/>
            </w:r>
            <w:r w:rsidRPr="00C77E99">
              <w:rPr>
                <w:b/>
                <w:bCs/>
                <w:i/>
                <w:lang w:val="es-ES"/>
              </w:rPr>
              <w:br w:type="page"/>
            </w:r>
          </w:p>
        </w:tc>
      </w:tr>
      <w:tr w:rsidR="009A47A4" w:rsidRPr="00885CD0" w14:paraId="3368CD97" w14:textId="77777777" w:rsidTr="00A96AEA">
        <w:trPr>
          <w:jc w:val="center"/>
        </w:trPr>
        <w:tc>
          <w:tcPr>
            <w:tcW w:w="7654" w:type="dxa"/>
            <w:tcBorders>
              <w:bottom w:val="nil"/>
            </w:tcBorders>
            <w:shd w:val="clear" w:color="auto" w:fill="auto"/>
            <w:tcMar>
              <w:left w:w="142" w:type="dxa"/>
              <w:right w:w="142" w:type="dxa"/>
            </w:tcMar>
          </w:tcPr>
          <w:p w14:paraId="0E98CC12" w14:textId="77777777" w:rsidR="009A47A4" w:rsidRPr="00885CD0" w:rsidRDefault="009A47A4" w:rsidP="00A96AEA">
            <w:pPr>
              <w:spacing w:after="120"/>
              <w:jc w:val="both"/>
            </w:pPr>
            <w:r w:rsidRPr="00885CD0">
              <w:rPr>
                <w:i/>
              </w:rPr>
              <w:t>Respuesta</w:t>
            </w:r>
            <w:r w:rsidRPr="00885CD0">
              <w:t>:</w:t>
            </w:r>
          </w:p>
          <w:p w14:paraId="16D98FA8" w14:textId="77777777" w:rsidR="009A47A4" w:rsidRPr="00885CD0" w:rsidRDefault="009A47A4" w:rsidP="00A96AEA">
            <w:pPr>
              <w:spacing w:after="120"/>
              <w:jc w:val="both"/>
            </w:pPr>
          </w:p>
        </w:tc>
      </w:tr>
      <w:tr w:rsidR="009A47A4" w:rsidRPr="00885CD0" w14:paraId="678CEA94" w14:textId="77777777" w:rsidTr="00A96AEA">
        <w:trPr>
          <w:trHeight w:hRule="exact" w:val="20"/>
          <w:jc w:val="center"/>
        </w:trPr>
        <w:tc>
          <w:tcPr>
            <w:tcW w:w="7654" w:type="dxa"/>
            <w:tcBorders>
              <w:bottom w:val="single" w:sz="4" w:space="0" w:color="auto"/>
            </w:tcBorders>
            <w:shd w:val="clear" w:color="auto" w:fill="auto"/>
          </w:tcPr>
          <w:p w14:paraId="56A3DE1D" w14:textId="77777777" w:rsidR="009A47A4" w:rsidRPr="00885CD0" w:rsidRDefault="009A47A4" w:rsidP="00A96AEA">
            <w:pPr>
              <w:suppressAutoHyphens w:val="0"/>
              <w:spacing w:line="240" w:lineRule="auto"/>
            </w:pPr>
          </w:p>
        </w:tc>
      </w:tr>
    </w:tbl>
    <w:p w14:paraId="24102D1F" w14:textId="77777777" w:rsidR="009A47A4" w:rsidRPr="00C77E99" w:rsidRDefault="009A47A4" w:rsidP="009A47A4">
      <w:pPr>
        <w:pStyle w:val="HChG"/>
        <w:rPr>
          <w:lang w:val="es-ES"/>
        </w:rPr>
      </w:pPr>
      <w:r w:rsidRPr="00C77E99">
        <w:rPr>
          <w:lang w:val="es-ES"/>
        </w:rPr>
        <w:tab/>
        <w:t>XIV.</w:t>
      </w:r>
      <w:r w:rsidRPr="00C77E99">
        <w:rPr>
          <w:lang w:val="es-ES"/>
        </w:rPr>
        <w:tab/>
        <w:t>Direcciones de sitios web pertinentes para la aplicación del artículo 5</w:t>
      </w:r>
    </w:p>
    <w:p w14:paraId="1B9FD3AF" w14:textId="77777777" w:rsidR="009A47A4" w:rsidRPr="00C77E99" w:rsidRDefault="009A47A4" w:rsidP="009A47A4">
      <w:pPr>
        <w:pStyle w:val="SingleTxtG"/>
        <w:rPr>
          <w:i/>
          <w:lang w:val="es-ES"/>
        </w:rPr>
      </w:pPr>
      <w:r w:rsidRPr="00C77E99">
        <w:rPr>
          <w:i/>
          <w:lang w:val="es-ES"/>
        </w:rPr>
        <w:t>Proporcione las direcciones de sitios web relevantes, si están disponibles: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5C0C03BD" w14:textId="77777777" w:rsidTr="00A96AEA">
        <w:trPr>
          <w:trHeight w:hRule="exact" w:val="240"/>
          <w:jc w:val="center"/>
        </w:trPr>
        <w:tc>
          <w:tcPr>
            <w:tcW w:w="7654" w:type="dxa"/>
            <w:tcBorders>
              <w:top w:val="single" w:sz="4" w:space="0" w:color="auto"/>
            </w:tcBorders>
            <w:shd w:val="clear" w:color="auto" w:fill="auto"/>
          </w:tcPr>
          <w:p w14:paraId="5D8896BF" w14:textId="77777777" w:rsidR="009A47A4" w:rsidRPr="00C77E99" w:rsidRDefault="009A47A4" w:rsidP="00A96AEA">
            <w:pPr>
              <w:suppressAutoHyphens w:val="0"/>
              <w:spacing w:line="240" w:lineRule="auto"/>
              <w:rPr>
                <w:lang w:val="es-ES"/>
              </w:rPr>
            </w:pPr>
          </w:p>
        </w:tc>
      </w:tr>
      <w:tr w:rsidR="009A47A4" w:rsidRPr="00C77E99" w14:paraId="76F48F27" w14:textId="77777777" w:rsidTr="00A96AEA">
        <w:trPr>
          <w:jc w:val="center"/>
        </w:trPr>
        <w:tc>
          <w:tcPr>
            <w:tcW w:w="7654" w:type="dxa"/>
            <w:tcBorders>
              <w:bottom w:val="nil"/>
            </w:tcBorders>
            <w:shd w:val="clear" w:color="auto" w:fill="auto"/>
            <w:tcMar>
              <w:left w:w="142" w:type="dxa"/>
              <w:right w:w="142" w:type="dxa"/>
            </w:tcMar>
          </w:tcPr>
          <w:p w14:paraId="53F84825" w14:textId="77777777" w:rsidR="009A47A4" w:rsidRPr="00C77E99" w:rsidRDefault="009A47A4" w:rsidP="00A96AEA">
            <w:pPr>
              <w:spacing w:after="120"/>
              <w:jc w:val="both"/>
              <w:rPr>
                <w:lang w:val="es-ES"/>
              </w:rPr>
            </w:pPr>
          </w:p>
        </w:tc>
      </w:tr>
      <w:tr w:rsidR="009A47A4" w:rsidRPr="00C77E99" w14:paraId="5DBDF9BF" w14:textId="77777777" w:rsidTr="00A96AEA">
        <w:trPr>
          <w:trHeight w:hRule="exact" w:val="20"/>
          <w:jc w:val="center"/>
        </w:trPr>
        <w:tc>
          <w:tcPr>
            <w:tcW w:w="7654" w:type="dxa"/>
            <w:tcBorders>
              <w:bottom w:val="single" w:sz="4" w:space="0" w:color="auto"/>
            </w:tcBorders>
            <w:shd w:val="clear" w:color="auto" w:fill="auto"/>
          </w:tcPr>
          <w:p w14:paraId="1F24B199" w14:textId="77777777" w:rsidR="009A47A4" w:rsidRPr="00C77E99" w:rsidRDefault="009A47A4" w:rsidP="00A96AEA">
            <w:pPr>
              <w:suppressAutoHyphens w:val="0"/>
              <w:spacing w:line="240" w:lineRule="auto"/>
              <w:rPr>
                <w:lang w:val="es-ES"/>
              </w:rPr>
            </w:pPr>
          </w:p>
        </w:tc>
      </w:tr>
    </w:tbl>
    <w:p w14:paraId="2BB19B91" w14:textId="1915CBE8" w:rsidR="00C11524" w:rsidRPr="00C11524" w:rsidRDefault="00C11524" w:rsidP="00C11524">
      <w:pPr>
        <w:pStyle w:val="HChG"/>
        <w:rPr>
          <w:lang w:val="es-ES"/>
        </w:rPr>
      </w:pPr>
      <w:r w:rsidRPr="00C11524">
        <w:rPr>
          <w:lang w:val="es-ES"/>
        </w:rPr>
        <w:br w:type="page"/>
      </w:r>
      <w:r w:rsidRPr="00C11524">
        <w:rPr>
          <w:lang w:val="es-ES"/>
        </w:rPr>
        <w:lastRenderedPageBreak/>
        <w:tab/>
        <w:t>XV.</w:t>
      </w:r>
      <w:r w:rsidRPr="00C11524">
        <w:rPr>
          <w:lang w:val="es-ES"/>
        </w:rPr>
        <w:tab/>
        <w:t>Medidas legislativas, reglamentarias y de otra índole para aplicar las disposiciones sobre la participación del público en las decisiones sobre actividades concretas enunciadas en el artículo 6</w:t>
      </w:r>
      <w:r>
        <w:rPr>
          <w:lang w:val="es-ES"/>
        </w:rPr>
        <w:t xml:space="preserve"> </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11524" w14:paraId="79BC7985" w14:textId="77777777" w:rsidTr="00A96AEA">
        <w:trPr>
          <w:trHeight w:hRule="exact" w:val="240"/>
          <w:jc w:val="center"/>
        </w:trPr>
        <w:tc>
          <w:tcPr>
            <w:tcW w:w="7654" w:type="dxa"/>
            <w:tcBorders>
              <w:top w:val="single" w:sz="4" w:space="0" w:color="auto"/>
            </w:tcBorders>
            <w:shd w:val="clear" w:color="auto" w:fill="auto"/>
          </w:tcPr>
          <w:p w14:paraId="43CF1098" w14:textId="77777777" w:rsidR="009A47A4" w:rsidRPr="00C11524" w:rsidRDefault="009A47A4" w:rsidP="00A96AEA">
            <w:pPr>
              <w:suppressAutoHyphens w:val="0"/>
              <w:spacing w:line="240" w:lineRule="auto"/>
              <w:rPr>
                <w:lang w:val="es-ES"/>
              </w:rPr>
            </w:pPr>
          </w:p>
        </w:tc>
      </w:tr>
      <w:tr w:rsidR="009A47A4" w:rsidRPr="003004FB" w14:paraId="08811020" w14:textId="77777777" w:rsidTr="00A96AEA">
        <w:trPr>
          <w:jc w:val="center"/>
        </w:trPr>
        <w:tc>
          <w:tcPr>
            <w:tcW w:w="7654" w:type="dxa"/>
            <w:tcBorders>
              <w:bottom w:val="nil"/>
            </w:tcBorders>
            <w:shd w:val="clear" w:color="auto" w:fill="auto"/>
            <w:tcMar>
              <w:left w:w="142" w:type="dxa"/>
              <w:right w:w="142" w:type="dxa"/>
            </w:tcMar>
          </w:tcPr>
          <w:p w14:paraId="6BE6B6EC" w14:textId="77777777" w:rsidR="003004FB" w:rsidRPr="003004FB" w:rsidRDefault="003004FB" w:rsidP="009B67F3">
            <w:pPr>
              <w:spacing w:after="120"/>
              <w:jc w:val="both"/>
              <w:rPr>
                <w:b/>
                <w:bCs/>
                <w:lang w:val="es-ES"/>
              </w:rPr>
            </w:pPr>
            <w:r w:rsidRPr="003004FB">
              <w:rPr>
                <w:b/>
                <w:bCs/>
                <w:lang w:val="es-ES"/>
              </w:rPr>
              <w:t>Enumerar las medidas legislativas, reglamentarias y de otra índole que aplican las disposiciones sobre la participación del público en las decisiones sobre actividades concretas que figuran en el artículo 6.</w:t>
            </w:r>
          </w:p>
          <w:p w14:paraId="0D0473FF" w14:textId="77777777" w:rsidR="003004FB" w:rsidRPr="003004FB" w:rsidRDefault="003004FB" w:rsidP="009B67F3">
            <w:pPr>
              <w:spacing w:after="120"/>
              <w:jc w:val="both"/>
              <w:rPr>
                <w:lang w:val="es-ES"/>
              </w:rPr>
            </w:pPr>
            <w:r w:rsidRPr="003004FB">
              <w:rPr>
                <w:lang w:val="es-ES"/>
              </w:rPr>
              <w:t>Explique cómo se ha aplicado cada párrafo del artículo 6. Sírvase describir la transposición de las definiciones pertinentes del artículo 2 y el requisito de no discriminación establecido en el párrafo 9 del artículo 3. También, y en particular, describa:</w:t>
            </w:r>
          </w:p>
          <w:p w14:paraId="7EE2C5A4" w14:textId="77777777" w:rsidR="003004FB" w:rsidRPr="003004FB" w:rsidRDefault="003004FB" w:rsidP="009B67F3">
            <w:pPr>
              <w:pStyle w:val="SingleTxtG"/>
              <w:ind w:left="0" w:right="0" w:firstLine="567"/>
              <w:rPr>
                <w:lang w:val="es-ES"/>
              </w:rPr>
            </w:pPr>
            <w:r w:rsidRPr="003004FB">
              <w:rPr>
                <w:lang w:val="es-ES"/>
              </w:rPr>
              <w:t>a)</w:t>
            </w:r>
            <w:r w:rsidRPr="003004FB">
              <w:rPr>
                <w:lang w:val="es-ES"/>
              </w:rPr>
              <w:tab/>
              <w:t xml:space="preserve">Con respecto al </w:t>
            </w:r>
            <w:r w:rsidRPr="003004FB">
              <w:rPr>
                <w:b/>
                <w:bCs/>
                <w:lang w:val="es-ES"/>
              </w:rPr>
              <w:t xml:space="preserve">párrafo 1, </w:t>
            </w:r>
            <w:r w:rsidRPr="003004FB">
              <w:rPr>
                <w:lang w:val="es-ES"/>
              </w:rPr>
              <w:t>las medidas adoptadas para garantizar que:</w:t>
            </w:r>
          </w:p>
          <w:p w14:paraId="5CC513C5" w14:textId="77777777" w:rsidR="003004FB" w:rsidRPr="003004FB" w:rsidRDefault="003004FB" w:rsidP="009B67F3">
            <w:pPr>
              <w:pStyle w:val="SingleTxtG"/>
              <w:ind w:left="567" w:right="0"/>
              <w:rPr>
                <w:lang w:val="es-ES"/>
              </w:rPr>
            </w:pPr>
            <w:r w:rsidRPr="003004FB">
              <w:rPr>
                <w:lang w:val="es-ES"/>
              </w:rPr>
              <w:t>i)</w:t>
            </w:r>
            <w:r w:rsidRPr="003004FB">
              <w:rPr>
                <w:lang w:val="es-ES"/>
              </w:rPr>
              <w:tab/>
              <w:t>Las disposiciones del artículo 6 se aplicarán con respecto a las decisiones sobre la autorización de las actividades propuestas enumeradas en el anexo I de la Convención;</w:t>
            </w:r>
          </w:p>
          <w:p w14:paraId="0F945BB0" w14:textId="77777777" w:rsidR="003004FB" w:rsidRPr="003004FB" w:rsidRDefault="003004FB" w:rsidP="009B67F3">
            <w:pPr>
              <w:pStyle w:val="SingleTxtG"/>
              <w:ind w:left="567" w:right="0"/>
              <w:rPr>
                <w:lang w:val="es-ES"/>
              </w:rPr>
            </w:pPr>
            <w:proofErr w:type="spellStart"/>
            <w:r w:rsidRPr="003004FB">
              <w:rPr>
                <w:lang w:val="es-ES"/>
              </w:rPr>
              <w:t>ii</w:t>
            </w:r>
            <w:proofErr w:type="spellEnd"/>
            <w:r w:rsidRPr="003004FB">
              <w:rPr>
                <w:lang w:val="es-ES"/>
              </w:rPr>
              <w:t>)</w:t>
            </w:r>
            <w:r w:rsidRPr="003004FB">
              <w:rPr>
                <w:lang w:val="es-ES"/>
              </w:rPr>
              <w:tab/>
              <w:t>Las disposiciones del artículo 6 se aplicarán a las decisiones sobre actividades propuestas no enumeradas en el anexo I que puedan tener un efecto significativo en el medio ambiente;</w:t>
            </w:r>
          </w:p>
          <w:p w14:paraId="498E30B9" w14:textId="77777777" w:rsidR="003004FB" w:rsidRPr="003004FB" w:rsidRDefault="003004FB" w:rsidP="009B67F3">
            <w:pPr>
              <w:pStyle w:val="SingleTxtG"/>
              <w:ind w:left="0" w:right="0" w:firstLine="567"/>
              <w:rPr>
                <w:lang w:val="es-ES"/>
              </w:rPr>
            </w:pPr>
            <w:r w:rsidRPr="003004FB">
              <w:rPr>
                <w:lang w:val="es-ES"/>
              </w:rPr>
              <w:t>b)</w:t>
            </w:r>
            <w:r w:rsidRPr="003004FB">
              <w:rPr>
                <w:lang w:val="es-ES"/>
              </w:rPr>
              <w:tab/>
              <w:t xml:space="preserve">Las medidas adoptadas para garantizar que el público interesado sea informado en una fase temprana de cualquier procedimiento de toma de decisiones en materia de medio ambiente, y de manera adecuada, oportuna y eficaz, de las cuestiones a que se refiere el </w:t>
            </w:r>
            <w:r w:rsidRPr="003004FB">
              <w:rPr>
                <w:b/>
                <w:bCs/>
                <w:lang w:val="es-ES"/>
              </w:rPr>
              <w:t>apartado 2</w:t>
            </w:r>
            <w:r w:rsidRPr="003004FB">
              <w:rPr>
                <w:lang w:val="es-ES"/>
              </w:rPr>
              <w:t>;</w:t>
            </w:r>
          </w:p>
          <w:p w14:paraId="6EF0157A" w14:textId="77777777" w:rsidR="003004FB" w:rsidRPr="003004FB" w:rsidRDefault="003004FB" w:rsidP="009B67F3">
            <w:pPr>
              <w:pStyle w:val="SingleTxtG"/>
              <w:ind w:left="0" w:right="0" w:firstLine="567"/>
              <w:rPr>
                <w:lang w:val="es-ES"/>
              </w:rPr>
            </w:pPr>
            <w:r w:rsidRPr="003004FB">
              <w:rPr>
                <w:lang w:val="es-ES"/>
              </w:rPr>
              <w:t>c)</w:t>
            </w:r>
            <w:r w:rsidRPr="003004FB">
              <w:rPr>
                <w:lang w:val="es-ES"/>
              </w:rPr>
              <w:tab/>
              <w:t xml:space="preserve">Las medidas adoptadas para garantizar que los plazos de los procedimientos de participación pública respeten los requisitos del </w:t>
            </w:r>
            <w:r w:rsidRPr="003004FB">
              <w:rPr>
                <w:b/>
                <w:bCs/>
                <w:lang w:val="es-ES"/>
              </w:rPr>
              <w:t>apartado 3</w:t>
            </w:r>
            <w:r w:rsidRPr="003004FB">
              <w:rPr>
                <w:lang w:val="es-ES"/>
              </w:rPr>
              <w:t>;</w:t>
            </w:r>
          </w:p>
          <w:p w14:paraId="0B74D538" w14:textId="77777777" w:rsidR="003004FB" w:rsidRPr="003004FB" w:rsidRDefault="003004FB" w:rsidP="009B67F3">
            <w:pPr>
              <w:pStyle w:val="SingleTxtG"/>
              <w:ind w:left="0" w:right="0" w:firstLine="567"/>
              <w:rPr>
                <w:lang w:val="es-ES"/>
              </w:rPr>
            </w:pPr>
            <w:r w:rsidRPr="003004FB">
              <w:rPr>
                <w:lang w:val="es-ES"/>
              </w:rPr>
              <w:t>d)</w:t>
            </w:r>
            <w:r w:rsidRPr="003004FB">
              <w:rPr>
                <w:lang w:val="es-ES"/>
              </w:rPr>
              <w:tab/>
              <w:t xml:space="preserve">Con respecto al </w:t>
            </w:r>
            <w:r w:rsidRPr="003004FB">
              <w:rPr>
                <w:b/>
                <w:bCs/>
                <w:lang w:val="es-ES"/>
              </w:rPr>
              <w:t>párrafo 4,</w:t>
            </w:r>
            <w:r w:rsidRPr="003004FB">
              <w:rPr>
                <w:lang w:val="es-ES"/>
              </w:rPr>
              <w:t xml:space="preserve"> las medidas adoptadas para garantizar la pronta participación del público;</w:t>
            </w:r>
          </w:p>
          <w:p w14:paraId="1C248E67" w14:textId="77777777" w:rsidR="003004FB" w:rsidRPr="003004FB" w:rsidRDefault="003004FB" w:rsidP="009B67F3">
            <w:pPr>
              <w:pStyle w:val="SingleTxtG"/>
              <w:ind w:left="0" w:right="0" w:firstLine="567"/>
              <w:rPr>
                <w:lang w:val="es-ES"/>
              </w:rPr>
            </w:pPr>
            <w:r w:rsidRPr="003004FB">
              <w:rPr>
                <w:lang w:val="es-ES"/>
              </w:rPr>
              <w:t>e)</w:t>
            </w:r>
            <w:r w:rsidRPr="003004FB">
              <w:rPr>
                <w:lang w:val="es-ES"/>
              </w:rPr>
              <w:tab/>
              <w:t xml:space="preserve">Con respecto al </w:t>
            </w:r>
            <w:r w:rsidRPr="003004FB">
              <w:rPr>
                <w:b/>
                <w:bCs/>
                <w:lang w:val="es-ES"/>
              </w:rPr>
              <w:t>párrafo 5,</w:t>
            </w:r>
            <w:r w:rsidRPr="003004FB">
              <w:rPr>
                <w:lang w:val="es-ES"/>
              </w:rPr>
              <w:t xml:space="preserve"> las medidas adoptadas para alentar a los posibles solicitantes a que identifiquen al público interesado, entablen conversaciones y proporcionen información sobre los objetivos de su solicitud antes de solicitar un permiso;</w:t>
            </w:r>
          </w:p>
          <w:p w14:paraId="4177BCB7" w14:textId="77777777" w:rsidR="003004FB" w:rsidRPr="003004FB" w:rsidRDefault="003004FB" w:rsidP="009B67F3">
            <w:pPr>
              <w:pStyle w:val="SingleTxtG"/>
              <w:ind w:left="0" w:right="0" w:firstLine="567"/>
              <w:rPr>
                <w:lang w:val="es-ES"/>
              </w:rPr>
            </w:pPr>
            <w:r w:rsidRPr="003004FB">
              <w:rPr>
                <w:lang w:val="es-ES"/>
              </w:rPr>
              <w:t>f)</w:t>
            </w:r>
            <w:r w:rsidRPr="003004FB">
              <w:rPr>
                <w:lang w:val="es-ES"/>
              </w:rPr>
              <w:tab/>
              <w:t xml:space="preserve">Con respecto al </w:t>
            </w:r>
            <w:r w:rsidRPr="003004FB">
              <w:rPr>
                <w:b/>
                <w:bCs/>
                <w:lang w:val="es-ES"/>
              </w:rPr>
              <w:t>párrafo 6,</w:t>
            </w:r>
            <w:r w:rsidRPr="003004FB">
              <w:rPr>
                <w:lang w:val="es-ES"/>
              </w:rPr>
              <w:t xml:space="preserve"> las medidas adoptadas para garantizar que:</w:t>
            </w:r>
          </w:p>
          <w:p w14:paraId="298F9445" w14:textId="77777777" w:rsidR="003004FB" w:rsidRPr="003004FB" w:rsidRDefault="003004FB" w:rsidP="009B67F3">
            <w:pPr>
              <w:pStyle w:val="SingleTxtG"/>
              <w:ind w:left="567" w:right="0"/>
              <w:rPr>
                <w:lang w:val="es-ES"/>
              </w:rPr>
            </w:pPr>
            <w:r w:rsidRPr="003004FB">
              <w:rPr>
                <w:lang w:val="es-ES"/>
              </w:rPr>
              <w:t>i)</w:t>
            </w:r>
            <w:r w:rsidRPr="003004FB">
              <w:rPr>
                <w:lang w:val="es-ES"/>
              </w:rPr>
              <w:tab/>
              <w:t xml:space="preserve">Las </w:t>
            </w:r>
            <w:proofErr w:type="gramStart"/>
            <w:r w:rsidRPr="003004FB">
              <w:rPr>
                <w:lang w:val="es-ES"/>
              </w:rPr>
              <w:t>autoridades públicas</w:t>
            </w:r>
            <w:proofErr w:type="gramEnd"/>
            <w:r w:rsidRPr="003004FB">
              <w:rPr>
                <w:lang w:val="es-ES"/>
              </w:rPr>
              <w:t xml:space="preserve"> competentes faciliten al público interesado toda la información pertinente para la toma de decisiones a que se refiere el artículo 6 que esté disponible en el momento del procedimiento de participación pública;</w:t>
            </w:r>
          </w:p>
          <w:p w14:paraId="4ACDB96B" w14:textId="77777777" w:rsidR="003004FB" w:rsidRPr="003004FB" w:rsidRDefault="003004FB" w:rsidP="00B3149D">
            <w:pPr>
              <w:pStyle w:val="SingleTxtG"/>
              <w:ind w:left="567" w:right="0"/>
              <w:rPr>
                <w:lang w:val="es-ES"/>
              </w:rPr>
            </w:pPr>
            <w:proofErr w:type="spellStart"/>
            <w:r w:rsidRPr="003004FB">
              <w:rPr>
                <w:lang w:val="es-ES"/>
              </w:rPr>
              <w:t>ii</w:t>
            </w:r>
            <w:proofErr w:type="spellEnd"/>
            <w:r w:rsidRPr="003004FB">
              <w:rPr>
                <w:lang w:val="es-ES"/>
              </w:rPr>
              <w:t>)</w:t>
            </w:r>
            <w:r w:rsidRPr="003004FB">
              <w:rPr>
                <w:lang w:val="es-ES"/>
              </w:rPr>
              <w:tab/>
              <w:t>En particular, las autoridades competentes facilitarán al público interesado la información enumerada en el presente apartado;</w:t>
            </w:r>
          </w:p>
          <w:p w14:paraId="514F0D72" w14:textId="77777777" w:rsidR="003004FB" w:rsidRPr="003004FB" w:rsidRDefault="003004FB" w:rsidP="00B3149D">
            <w:pPr>
              <w:pStyle w:val="SingleTxtG"/>
              <w:ind w:left="0" w:right="0" w:firstLine="567"/>
              <w:rPr>
                <w:lang w:val="es-ES"/>
              </w:rPr>
            </w:pPr>
            <w:r w:rsidRPr="003004FB">
              <w:rPr>
                <w:lang w:val="es-ES"/>
              </w:rPr>
              <w:t>g)</w:t>
            </w:r>
            <w:r w:rsidRPr="003004FB">
              <w:rPr>
                <w:lang w:val="es-ES"/>
              </w:rPr>
              <w:tab/>
              <w:t xml:space="preserve">Con respecto al </w:t>
            </w:r>
            <w:r w:rsidRPr="003004FB">
              <w:rPr>
                <w:b/>
                <w:bCs/>
                <w:lang w:val="es-ES"/>
              </w:rPr>
              <w:t>párrafo 7,</w:t>
            </w:r>
            <w:r w:rsidRPr="003004FB">
              <w:rPr>
                <w:lang w:val="es-ES"/>
              </w:rPr>
              <w:t xml:space="preserve"> las medidas adoptadas para garantizar que los procedimientos de participación pública permitan al público presentar comentarios, información, análisis u opiniones que considere pertinentes para la actividad propuesta;</w:t>
            </w:r>
          </w:p>
          <w:p w14:paraId="60C3A481" w14:textId="77777777" w:rsidR="003004FB" w:rsidRPr="003004FB" w:rsidRDefault="003004FB" w:rsidP="00B3149D">
            <w:pPr>
              <w:pStyle w:val="SingleTxtG"/>
              <w:ind w:left="0" w:right="0" w:firstLine="567"/>
              <w:rPr>
                <w:lang w:val="es-ES"/>
              </w:rPr>
            </w:pPr>
            <w:r w:rsidRPr="003004FB">
              <w:rPr>
                <w:lang w:val="es-ES"/>
              </w:rPr>
              <w:t>h)</w:t>
            </w:r>
            <w:r w:rsidRPr="003004FB">
              <w:rPr>
                <w:lang w:val="es-ES"/>
              </w:rPr>
              <w:tab/>
              <w:t xml:space="preserve">Con respecto al </w:t>
            </w:r>
            <w:r w:rsidRPr="003004FB">
              <w:rPr>
                <w:b/>
                <w:bCs/>
                <w:lang w:val="es-ES"/>
              </w:rPr>
              <w:t>párrafo 8,</w:t>
            </w:r>
            <w:r w:rsidRPr="003004FB">
              <w:rPr>
                <w:lang w:val="es-ES"/>
              </w:rPr>
              <w:t xml:space="preserve"> las medidas adoptadas para garantizar que en una decisión se tengan debidamente en cuenta los resultados de la participación del público;</w:t>
            </w:r>
          </w:p>
          <w:p w14:paraId="4C8ADDC0" w14:textId="77777777" w:rsidR="003004FB" w:rsidRPr="003004FB" w:rsidRDefault="003004FB" w:rsidP="00B3149D">
            <w:pPr>
              <w:pStyle w:val="SingleTxtG"/>
              <w:ind w:left="0" w:right="0" w:firstLine="567"/>
              <w:rPr>
                <w:lang w:val="es-ES"/>
              </w:rPr>
            </w:pPr>
            <w:r w:rsidRPr="003004FB">
              <w:rPr>
                <w:lang w:val="es-ES"/>
              </w:rPr>
              <w:t>i)</w:t>
            </w:r>
            <w:r w:rsidRPr="003004FB">
              <w:rPr>
                <w:lang w:val="es-ES"/>
              </w:rPr>
              <w:tab/>
              <w:t xml:space="preserve">Con respecto al </w:t>
            </w:r>
            <w:r w:rsidRPr="003004FB">
              <w:rPr>
                <w:b/>
                <w:bCs/>
                <w:lang w:val="es-ES"/>
              </w:rPr>
              <w:t xml:space="preserve">párrafo 9, </w:t>
            </w:r>
            <w:r w:rsidRPr="003004FB">
              <w:rPr>
                <w:lang w:val="es-ES"/>
              </w:rPr>
              <w:t>las medidas adoptadas para asegurar que el público sea informado sin demora de una decisión de conformidad con los procedimientos apropiados;</w:t>
            </w:r>
          </w:p>
          <w:p w14:paraId="466AC129" w14:textId="0669F661" w:rsidR="009A47A4" w:rsidRPr="003004FB" w:rsidRDefault="003004FB" w:rsidP="00A96AEA">
            <w:pPr>
              <w:spacing w:after="120"/>
              <w:jc w:val="both"/>
              <w:rPr>
                <w:b/>
                <w:bCs/>
                <w:lang w:val="es-ES"/>
              </w:rPr>
            </w:pPr>
            <w:r w:rsidRPr="003004FB">
              <w:rPr>
                <w:lang w:val="es-ES"/>
              </w:rPr>
              <w:tab/>
              <w:t>j)</w:t>
            </w:r>
            <w:r w:rsidRPr="003004FB">
              <w:rPr>
                <w:lang w:val="es-ES"/>
              </w:rPr>
              <w:tab/>
              <w:t xml:space="preserve">Con respecto al </w:t>
            </w:r>
            <w:r w:rsidRPr="003004FB">
              <w:rPr>
                <w:b/>
                <w:lang w:val="es-ES"/>
              </w:rPr>
              <w:t>apartado 10</w:t>
            </w:r>
            <w:r w:rsidRPr="003004FB">
              <w:rPr>
                <w:lang w:val="es-ES"/>
              </w:rPr>
              <w:t xml:space="preserve">, las medidas adoptadas para garantizar que, cuando una autoridad pública reconsidere o actualice las condiciones de funcionamiento de una actividad contemplada en el apartado 1, se apliquen las disposiciones de los apartados 2 a 9, introduciendo los cambios necesarios y, en su </w:t>
            </w:r>
            <w:proofErr w:type="gramStart"/>
            <w:r w:rsidRPr="003004FB">
              <w:rPr>
                <w:lang w:val="es-ES"/>
              </w:rPr>
              <w:t>caso,</w:t>
            </w:r>
            <w:r w:rsidR="009A47A4" w:rsidRPr="003004FB">
              <w:rPr>
                <w:lang w:val="es-ES"/>
              </w:rPr>
              <w:t>;</w:t>
            </w:r>
            <w:proofErr w:type="gramEnd"/>
          </w:p>
        </w:tc>
      </w:tr>
      <w:tr w:rsidR="009A47A4" w:rsidRPr="003004FB" w14:paraId="6D4F026E" w14:textId="77777777" w:rsidTr="00A96AEA">
        <w:trPr>
          <w:jc w:val="center"/>
        </w:trPr>
        <w:tc>
          <w:tcPr>
            <w:tcW w:w="7654" w:type="dxa"/>
            <w:tcBorders>
              <w:bottom w:val="nil"/>
            </w:tcBorders>
            <w:shd w:val="clear" w:color="auto" w:fill="auto"/>
            <w:tcMar>
              <w:left w:w="142" w:type="dxa"/>
              <w:right w:w="142" w:type="dxa"/>
            </w:tcMar>
          </w:tcPr>
          <w:p w14:paraId="5A544103" w14:textId="5E3495D9" w:rsidR="009A47A4" w:rsidRPr="003004FB" w:rsidRDefault="003004FB" w:rsidP="00A96AEA">
            <w:pPr>
              <w:pStyle w:val="SingleTxtG"/>
              <w:pageBreakBefore/>
              <w:ind w:left="0" w:right="0" w:firstLine="567"/>
              <w:rPr>
                <w:lang w:val="es-ES"/>
              </w:rPr>
            </w:pPr>
            <w:r w:rsidRPr="003004FB">
              <w:rPr>
                <w:lang w:val="es-ES"/>
              </w:rPr>
              <w:lastRenderedPageBreak/>
              <w:t>k)</w:t>
            </w:r>
            <w:r w:rsidRPr="003004FB">
              <w:rPr>
                <w:lang w:val="es-ES"/>
              </w:rPr>
              <w:tab/>
              <w:t xml:space="preserve">Con respecto al </w:t>
            </w:r>
            <w:r w:rsidRPr="003004FB">
              <w:rPr>
                <w:b/>
                <w:bCs/>
                <w:lang w:val="es-ES"/>
              </w:rPr>
              <w:t xml:space="preserve">párrafo 11, </w:t>
            </w:r>
            <w:r w:rsidRPr="003004FB">
              <w:rPr>
                <w:lang w:val="es-ES"/>
              </w:rPr>
              <w:t>las medidas adoptadas para aplicar las disposiciones del artículo 6 a las decisiones sobre la autorización de la liberación intencional de organismos modificados genéticamente en el medio ambiente.</w:t>
            </w:r>
          </w:p>
        </w:tc>
      </w:tr>
      <w:tr w:rsidR="009A47A4" w:rsidRPr="003004FB" w14:paraId="7602310F" w14:textId="77777777" w:rsidTr="00A96AEA">
        <w:trPr>
          <w:trHeight w:hRule="exact" w:val="20"/>
          <w:jc w:val="center"/>
        </w:trPr>
        <w:tc>
          <w:tcPr>
            <w:tcW w:w="7654" w:type="dxa"/>
            <w:tcBorders>
              <w:bottom w:val="single" w:sz="4" w:space="0" w:color="auto"/>
            </w:tcBorders>
            <w:shd w:val="clear" w:color="auto" w:fill="auto"/>
          </w:tcPr>
          <w:p w14:paraId="0B1D16D9" w14:textId="77777777" w:rsidR="009A47A4" w:rsidRPr="003004FB" w:rsidRDefault="009A47A4" w:rsidP="00A96AEA">
            <w:pPr>
              <w:suppressAutoHyphens w:val="0"/>
              <w:spacing w:line="240" w:lineRule="auto"/>
              <w:rPr>
                <w:lang w:val="es-ES"/>
              </w:rPr>
            </w:pPr>
          </w:p>
        </w:tc>
      </w:tr>
      <w:tr w:rsidR="009A47A4" w:rsidRPr="003004FB" w14:paraId="08598F8F" w14:textId="77777777" w:rsidTr="00A96AEA">
        <w:trPr>
          <w:trHeight w:hRule="exact" w:val="240"/>
          <w:jc w:val="center"/>
        </w:trPr>
        <w:tc>
          <w:tcPr>
            <w:tcW w:w="7654" w:type="dxa"/>
            <w:tcBorders>
              <w:top w:val="single" w:sz="4" w:space="0" w:color="auto"/>
            </w:tcBorders>
            <w:shd w:val="clear" w:color="auto" w:fill="auto"/>
          </w:tcPr>
          <w:p w14:paraId="4D210F6C" w14:textId="77777777" w:rsidR="009A47A4" w:rsidRPr="003004FB" w:rsidRDefault="009A47A4" w:rsidP="00A96AEA">
            <w:pPr>
              <w:suppressAutoHyphens w:val="0"/>
              <w:spacing w:line="240" w:lineRule="auto"/>
              <w:rPr>
                <w:lang w:val="es-ES"/>
              </w:rPr>
            </w:pPr>
          </w:p>
        </w:tc>
      </w:tr>
      <w:tr w:rsidR="009A47A4" w:rsidRPr="00885CD0" w14:paraId="6A05F4C3" w14:textId="77777777" w:rsidTr="00A96AEA">
        <w:trPr>
          <w:jc w:val="center"/>
        </w:trPr>
        <w:tc>
          <w:tcPr>
            <w:tcW w:w="7654" w:type="dxa"/>
            <w:tcBorders>
              <w:bottom w:val="nil"/>
            </w:tcBorders>
            <w:shd w:val="clear" w:color="auto" w:fill="auto"/>
            <w:tcMar>
              <w:left w:w="142" w:type="dxa"/>
              <w:right w:w="142" w:type="dxa"/>
            </w:tcMar>
          </w:tcPr>
          <w:p w14:paraId="6EE514F2" w14:textId="11DB0BAF" w:rsidR="009A47A4" w:rsidRPr="00885CD0" w:rsidRDefault="003004FB" w:rsidP="00A96AEA">
            <w:pPr>
              <w:spacing w:after="120"/>
              <w:jc w:val="both"/>
            </w:pPr>
            <w:r>
              <w:rPr>
                <w:i/>
              </w:rPr>
              <w:t>Respuesta</w:t>
            </w:r>
            <w:r w:rsidR="009A47A4" w:rsidRPr="00885CD0">
              <w:t>:</w:t>
            </w:r>
          </w:p>
          <w:p w14:paraId="65618A5D" w14:textId="77777777" w:rsidR="009A47A4" w:rsidRPr="00885CD0" w:rsidRDefault="009A47A4" w:rsidP="00A96AEA">
            <w:pPr>
              <w:spacing w:after="120"/>
              <w:jc w:val="both"/>
            </w:pPr>
          </w:p>
        </w:tc>
      </w:tr>
      <w:tr w:rsidR="009A47A4" w:rsidRPr="00885CD0" w14:paraId="6D5E2428" w14:textId="77777777" w:rsidTr="00A96AEA">
        <w:trPr>
          <w:trHeight w:hRule="exact" w:val="20"/>
          <w:jc w:val="center"/>
        </w:trPr>
        <w:tc>
          <w:tcPr>
            <w:tcW w:w="7654" w:type="dxa"/>
            <w:tcBorders>
              <w:bottom w:val="single" w:sz="4" w:space="0" w:color="auto"/>
            </w:tcBorders>
            <w:shd w:val="clear" w:color="auto" w:fill="auto"/>
          </w:tcPr>
          <w:p w14:paraId="018BDB06" w14:textId="77777777" w:rsidR="009A47A4" w:rsidRPr="00885CD0" w:rsidRDefault="009A47A4" w:rsidP="00A96AEA">
            <w:pPr>
              <w:suppressAutoHyphens w:val="0"/>
              <w:spacing w:line="240" w:lineRule="auto"/>
            </w:pPr>
          </w:p>
        </w:tc>
      </w:tr>
    </w:tbl>
    <w:p w14:paraId="4F9E0E77" w14:textId="77777777" w:rsidR="009A47A4" w:rsidRPr="00C77E99" w:rsidRDefault="009A47A4" w:rsidP="009A47A4">
      <w:pPr>
        <w:pStyle w:val="HChG"/>
        <w:rPr>
          <w:lang w:val="es-ES"/>
        </w:rPr>
      </w:pPr>
      <w:r w:rsidRPr="00C77E99">
        <w:rPr>
          <w:lang w:val="es-ES"/>
        </w:rPr>
        <w:tab/>
        <w:t>XVI.</w:t>
      </w:r>
      <w:r w:rsidRPr="00C77E99">
        <w:rPr>
          <w:lang w:val="es-ES"/>
        </w:rPr>
        <w:tab/>
        <w:t>Obstáculos encontrados en la aplicación del artículo 6</w:t>
      </w:r>
    </w:p>
    <w:p w14:paraId="7D9DBAE0" w14:textId="7321E4AD" w:rsidR="009A47A4" w:rsidRPr="00C77E99" w:rsidRDefault="003004FB" w:rsidP="009A47A4">
      <w:pPr>
        <w:pStyle w:val="SingleTxtG"/>
        <w:rPr>
          <w:i/>
          <w:lang w:val="es-ES"/>
        </w:rPr>
      </w:pPr>
      <w:r>
        <w:rPr>
          <w:i/>
          <w:lang w:val="es-ES"/>
        </w:rPr>
        <w:t>Describa cualquier obstáculo encontrado</w:t>
      </w:r>
      <w:r w:rsidR="009A47A4" w:rsidRPr="00C77E99">
        <w:rPr>
          <w:i/>
          <w:lang w:val="es-ES"/>
        </w:rPr>
        <w:t xml:space="preserve"> en la aplicación de cualquiera de los párrafos del artículo 6.</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3E385107" w14:textId="77777777" w:rsidTr="00A96AEA">
        <w:trPr>
          <w:trHeight w:hRule="exact" w:val="240"/>
          <w:jc w:val="center"/>
        </w:trPr>
        <w:tc>
          <w:tcPr>
            <w:tcW w:w="7654" w:type="dxa"/>
            <w:tcBorders>
              <w:top w:val="single" w:sz="4" w:space="0" w:color="auto"/>
            </w:tcBorders>
            <w:shd w:val="clear" w:color="auto" w:fill="auto"/>
          </w:tcPr>
          <w:p w14:paraId="271726CD" w14:textId="77777777" w:rsidR="009A47A4" w:rsidRPr="00C77E99" w:rsidRDefault="009A47A4" w:rsidP="00A96AEA">
            <w:pPr>
              <w:suppressAutoHyphens w:val="0"/>
              <w:spacing w:line="240" w:lineRule="auto"/>
              <w:rPr>
                <w:lang w:val="es-ES"/>
              </w:rPr>
            </w:pPr>
          </w:p>
        </w:tc>
      </w:tr>
      <w:tr w:rsidR="009A47A4" w:rsidRPr="00885CD0" w14:paraId="19A5B3CD" w14:textId="77777777" w:rsidTr="00A96AEA">
        <w:trPr>
          <w:jc w:val="center"/>
        </w:trPr>
        <w:tc>
          <w:tcPr>
            <w:tcW w:w="7654" w:type="dxa"/>
            <w:tcBorders>
              <w:bottom w:val="nil"/>
            </w:tcBorders>
            <w:shd w:val="clear" w:color="auto" w:fill="auto"/>
            <w:tcMar>
              <w:left w:w="142" w:type="dxa"/>
              <w:right w:w="142" w:type="dxa"/>
            </w:tcMar>
          </w:tcPr>
          <w:p w14:paraId="1189491F" w14:textId="46ED10B7" w:rsidR="009A47A4" w:rsidRPr="00885CD0" w:rsidRDefault="003004FB" w:rsidP="00A96AEA">
            <w:pPr>
              <w:spacing w:after="120"/>
              <w:jc w:val="both"/>
            </w:pPr>
            <w:r>
              <w:rPr>
                <w:i/>
              </w:rPr>
              <w:t>Respuesta</w:t>
            </w:r>
            <w:r w:rsidR="009A47A4" w:rsidRPr="00885CD0">
              <w:t>:</w:t>
            </w:r>
          </w:p>
          <w:p w14:paraId="5AC6D9FD" w14:textId="77777777" w:rsidR="009A47A4" w:rsidRPr="00885CD0" w:rsidRDefault="009A47A4" w:rsidP="00A96AEA">
            <w:pPr>
              <w:spacing w:after="120"/>
              <w:jc w:val="both"/>
            </w:pPr>
          </w:p>
        </w:tc>
      </w:tr>
      <w:tr w:rsidR="009A47A4" w:rsidRPr="00885CD0" w14:paraId="732A8E27" w14:textId="77777777" w:rsidTr="00A96AEA">
        <w:trPr>
          <w:trHeight w:hRule="exact" w:val="20"/>
          <w:jc w:val="center"/>
        </w:trPr>
        <w:tc>
          <w:tcPr>
            <w:tcW w:w="7654" w:type="dxa"/>
            <w:tcBorders>
              <w:bottom w:val="single" w:sz="4" w:space="0" w:color="auto"/>
            </w:tcBorders>
            <w:shd w:val="clear" w:color="auto" w:fill="auto"/>
          </w:tcPr>
          <w:p w14:paraId="04EF80BD" w14:textId="77777777" w:rsidR="009A47A4" w:rsidRPr="00885CD0" w:rsidRDefault="009A47A4" w:rsidP="00A96AEA">
            <w:pPr>
              <w:suppressAutoHyphens w:val="0"/>
              <w:spacing w:line="240" w:lineRule="auto"/>
            </w:pPr>
          </w:p>
        </w:tc>
      </w:tr>
    </w:tbl>
    <w:p w14:paraId="429C508D" w14:textId="77777777" w:rsidR="009A47A4" w:rsidRPr="00C77E99" w:rsidRDefault="009A47A4" w:rsidP="009A47A4">
      <w:pPr>
        <w:pStyle w:val="HChG"/>
        <w:rPr>
          <w:lang w:val="es-ES"/>
        </w:rPr>
      </w:pPr>
      <w:r w:rsidRPr="00C77E99">
        <w:rPr>
          <w:lang w:val="es-ES"/>
        </w:rPr>
        <w:tab/>
        <w:t>XVII.</w:t>
      </w:r>
      <w:r w:rsidRPr="00C77E99">
        <w:rPr>
          <w:lang w:val="es-ES"/>
        </w:rPr>
        <w:tab/>
        <w:t>Más información sobre la aplicación práctica de las disposiciones del artículo 6</w:t>
      </w:r>
    </w:p>
    <w:p w14:paraId="01CAF7BC" w14:textId="3FC8A6B6" w:rsidR="009A47A4" w:rsidRPr="00C77E99" w:rsidRDefault="003004FB" w:rsidP="009A47A4">
      <w:pPr>
        <w:pStyle w:val="SingleTxtG"/>
        <w:rPr>
          <w:b/>
          <w:i/>
          <w:lang w:val="es-ES"/>
        </w:rPr>
      </w:pPr>
      <w:r>
        <w:rPr>
          <w:i/>
          <w:lang w:val="es-ES"/>
        </w:rPr>
        <w:t>Proporcione más información sobre la aplicación práctica de las obligaciones sobre participación pública en la toma de decisiones del artículo 6</w:t>
      </w:r>
      <w:r w:rsidR="009A47A4" w:rsidRPr="00C77E99">
        <w:rPr>
          <w:i/>
          <w:lang w:val="es-ES"/>
        </w:rPr>
        <w:t xml:space="preserve"> por ejemplo, si se dispone de estadísticas u otra información sobre la participación del público en las decisiones sobre actividades concretas o sobre las decisiones de no aplicar las disposiciones del presente artículo a las actividades propuestas que sirvan a fines de defensa nacional.</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136454A7" w14:textId="77777777" w:rsidTr="00A96AEA">
        <w:trPr>
          <w:trHeight w:hRule="exact" w:val="240"/>
          <w:jc w:val="center"/>
        </w:trPr>
        <w:tc>
          <w:tcPr>
            <w:tcW w:w="7654" w:type="dxa"/>
            <w:tcBorders>
              <w:top w:val="single" w:sz="4" w:space="0" w:color="auto"/>
            </w:tcBorders>
            <w:shd w:val="clear" w:color="auto" w:fill="auto"/>
          </w:tcPr>
          <w:p w14:paraId="628E97D9" w14:textId="77777777" w:rsidR="009A47A4" w:rsidRPr="00C77E99" w:rsidRDefault="009A47A4" w:rsidP="00A96AEA">
            <w:pPr>
              <w:suppressAutoHyphens w:val="0"/>
              <w:spacing w:line="240" w:lineRule="auto"/>
              <w:rPr>
                <w:lang w:val="es-ES"/>
              </w:rPr>
            </w:pPr>
          </w:p>
        </w:tc>
      </w:tr>
      <w:tr w:rsidR="009A47A4" w:rsidRPr="00885CD0" w14:paraId="7EB68163" w14:textId="77777777" w:rsidTr="00A96AEA">
        <w:trPr>
          <w:jc w:val="center"/>
        </w:trPr>
        <w:tc>
          <w:tcPr>
            <w:tcW w:w="7654" w:type="dxa"/>
            <w:tcBorders>
              <w:bottom w:val="nil"/>
            </w:tcBorders>
            <w:shd w:val="clear" w:color="auto" w:fill="auto"/>
            <w:tcMar>
              <w:left w:w="142" w:type="dxa"/>
              <w:right w:w="142" w:type="dxa"/>
            </w:tcMar>
          </w:tcPr>
          <w:p w14:paraId="0B10359B" w14:textId="382A8ADC" w:rsidR="009A47A4" w:rsidRPr="00885CD0" w:rsidRDefault="003004FB" w:rsidP="00A96AEA">
            <w:pPr>
              <w:spacing w:after="120"/>
              <w:jc w:val="both"/>
            </w:pPr>
            <w:r>
              <w:rPr>
                <w:i/>
              </w:rPr>
              <w:t>Respuesta</w:t>
            </w:r>
            <w:r w:rsidR="009A47A4" w:rsidRPr="00885CD0">
              <w:t>:</w:t>
            </w:r>
          </w:p>
          <w:p w14:paraId="07E531DC" w14:textId="77777777" w:rsidR="009A47A4" w:rsidRPr="00885CD0" w:rsidRDefault="009A47A4" w:rsidP="00A96AEA">
            <w:pPr>
              <w:spacing w:after="120"/>
              <w:jc w:val="both"/>
            </w:pPr>
          </w:p>
        </w:tc>
      </w:tr>
      <w:tr w:rsidR="009A47A4" w:rsidRPr="00885CD0" w14:paraId="0D1805FE" w14:textId="77777777" w:rsidTr="00A96AEA">
        <w:trPr>
          <w:trHeight w:hRule="exact" w:val="20"/>
          <w:jc w:val="center"/>
        </w:trPr>
        <w:tc>
          <w:tcPr>
            <w:tcW w:w="7654" w:type="dxa"/>
            <w:tcBorders>
              <w:bottom w:val="single" w:sz="4" w:space="0" w:color="auto"/>
            </w:tcBorders>
            <w:shd w:val="clear" w:color="auto" w:fill="auto"/>
          </w:tcPr>
          <w:p w14:paraId="3A8EA335" w14:textId="77777777" w:rsidR="009A47A4" w:rsidRPr="00885CD0" w:rsidRDefault="009A47A4" w:rsidP="00A96AEA">
            <w:pPr>
              <w:suppressAutoHyphens w:val="0"/>
              <w:spacing w:line="240" w:lineRule="auto"/>
            </w:pPr>
          </w:p>
        </w:tc>
      </w:tr>
    </w:tbl>
    <w:p w14:paraId="6DAA9DAA" w14:textId="77777777" w:rsidR="009A47A4" w:rsidRPr="00C77E99" w:rsidRDefault="009A47A4" w:rsidP="009A47A4">
      <w:pPr>
        <w:pStyle w:val="HChG"/>
        <w:rPr>
          <w:lang w:val="es-ES"/>
        </w:rPr>
      </w:pPr>
      <w:r w:rsidRPr="00C77E99">
        <w:rPr>
          <w:lang w:val="es-ES"/>
        </w:rPr>
        <w:tab/>
        <w:t>XVIII.</w:t>
      </w:r>
      <w:r w:rsidRPr="00C77E99">
        <w:rPr>
          <w:lang w:val="es-ES"/>
        </w:rPr>
        <w:tab/>
        <w:t>Direcciones de sitios web pertinentes para la aplicación del artículo 6</w:t>
      </w:r>
    </w:p>
    <w:p w14:paraId="456F6C08" w14:textId="77777777" w:rsidR="009A47A4" w:rsidRPr="00C77E99" w:rsidRDefault="009A47A4" w:rsidP="009A47A4">
      <w:pPr>
        <w:pStyle w:val="SingleTxtG"/>
        <w:rPr>
          <w:i/>
          <w:lang w:val="es-ES"/>
        </w:rPr>
      </w:pPr>
      <w:r w:rsidRPr="00C77E99">
        <w:rPr>
          <w:i/>
          <w:lang w:val="es-ES"/>
        </w:rPr>
        <w:t>Proporcione las direcciones de sitios web relevantes, si están disponibles: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61744B59" w14:textId="77777777" w:rsidTr="00A96AEA">
        <w:trPr>
          <w:trHeight w:hRule="exact" w:val="240"/>
          <w:jc w:val="center"/>
        </w:trPr>
        <w:tc>
          <w:tcPr>
            <w:tcW w:w="7654" w:type="dxa"/>
            <w:tcBorders>
              <w:top w:val="single" w:sz="4" w:space="0" w:color="auto"/>
            </w:tcBorders>
            <w:shd w:val="clear" w:color="auto" w:fill="auto"/>
          </w:tcPr>
          <w:p w14:paraId="5E9050B0" w14:textId="77777777" w:rsidR="009A47A4" w:rsidRPr="00C77E99" w:rsidRDefault="009A47A4" w:rsidP="00A96AEA">
            <w:pPr>
              <w:suppressAutoHyphens w:val="0"/>
              <w:spacing w:line="240" w:lineRule="auto"/>
              <w:rPr>
                <w:lang w:val="es-ES"/>
              </w:rPr>
            </w:pPr>
          </w:p>
        </w:tc>
      </w:tr>
      <w:tr w:rsidR="009A47A4" w:rsidRPr="00C77E99" w14:paraId="2EDA14D3" w14:textId="77777777" w:rsidTr="00A96AEA">
        <w:trPr>
          <w:jc w:val="center"/>
        </w:trPr>
        <w:tc>
          <w:tcPr>
            <w:tcW w:w="7654" w:type="dxa"/>
            <w:tcBorders>
              <w:bottom w:val="nil"/>
            </w:tcBorders>
            <w:shd w:val="clear" w:color="auto" w:fill="auto"/>
            <w:tcMar>
              <w:left w:w="142" w:type="dxa"/>
              <w:right w:w="142" w:type="dxa"/>
            </w:tcMar>
          </w:tcPr>
          <w:p w14:paraId="457B8640" w14:textId="77777777" w:rsidR="009A47A4" w:rsidRPr="00C77E99" w:rsidRDefault="009A47A4" w:rsidP="00A96AEA">
            <w:pPr>
              <w:spacing w:after="120"/>
              <w:jc w:val="both"/>
              <w:rPr>
                <w:lang w:val="es-ES"/>
              </w:rPr>
            </w:pPr>
          </w:p>
        </w:tc>
      </w:tr>
      <w:tr w:rsidR="009A47A4" w:rsidRPr="00C77E99" w14:paraId="498545E9" w14:textId="77777777" w:rsidTr="00A96AEA">
        <w:trPr>
          <w:trHeight w:hRule="exact" w:val="20"/>
          <w:jc w:val="center"/>
        </w:trPr>
        <w:tc>
          <w:tcPr>
            <w:tcW w:w="7654" w:type="dxa"/>
            <w:tcBorders>
              <w:bottom w:val="single" w:sz="4" w:space="0" w:color="auto"/>
            </w:tcBorders>
            <w:shd w:val="clear" w:color="auto" w:fill="auto"/>
          </w:tcPr>
          <w:p w14:paraId="7F5DB8BE" w14:textId="77777777" w:rsidR="009A47A4" w:rsidRPr="00C77E99" w:rsidRDefault="009A47A4" w:rsidP="00A96AEA">
            <w:pPr>
              <w:suppressAutoHyphens w:val="0"/>
              <w:spacing w:line="240" w:lineRule="auto"/>
              <w:rPr>
                <w:lang w:val="es-ES"/>
              </w:rPr>
            </w:pPr>
          </w:p>
        </w:tc>
      </w:tr>
    </w:tbl>
    <w:p w14:paraId="18D7E346" w14:textId="77777777" w:rsidR="009A47A4" w:rsidRPr="00C77E99" w:rsidRDefault="009A47A4" w:rsidP="009A47A4">
      <w:pPr>
        <w:pStyle w:val="HChG"/>
        <w:rPr>
          <w:lang w:val="es-ES"/>
        </w:rPr>
      </w:pPr>
    </w:p>
    <w:p w14:paraId="2D36AFED" w14:textId="77777777" w:rsidR="009A47A4" w:rsidRPr="00C77E99" w:rsidRDefault="009A47A4" w:rsidP="009A47A4">
      <w:pPr>
        <w:pStyle w:val="HChG"/>
        <w:rPr>
          <w:lang w:val="es-ES"/>
        </w:rPr>
      </w:pPr>
      <w:r w:rsidRPr="00C77E99">
        <w:rPr>
          <w:lang w:val="es-ES"/>
        </w:rPr>
        <w:br w:type="page"/>
      </w:r>
      <w:r w:rsidRPr="00C77E99">
        <w:rPr>
          <w:lang w:val="es-ES"/>
        </w:rPr>
        <w:lastRenderedPageBreak/>
        <w:tab/>
        <w:t>XIX.</w:t>
      </w:r>
      <w:r w:rsidRPr="00C77E99">
        <w:rPr>
          <w:lang w:val="es-ES"/>
        </w:rPr>
        <w:tab/>
        <w:t>Disposiciones prácticas y/o de otra índole para que el público participe en la preparación de los planes y programas relacionados con el medio ambiente de conformidad con el artículo 7</w:t>
      </w:r>
    </w:p>
    <w:p w14:paraId="37A0C68C" w14:textId="77777777" w:rsidR="003004FB" w:rsidRPr="003004FB" w:rsidRDefault="003004FB" w:rsidP="00D4521C">
      <w:pPr>
        <w:pStyle w:val="SingleTxtG"/>
        <w:rPr>
          <w:bCs/>
          <w:i/>
          <w:lang w:val="es-ES"/>
        </w:rPr>
      </w:pPr>
      <w:r w:rsidRPr="003004FB">
        <w:rPr>
          <w:i/>
          <w:lang w:val="es-ES"/>
        </w:rPr>
        <w:t xml:space="preserve">Enumerar las disposiciones prácticas y/o de otra índole apropiadas para que el público participe en la preparación de los planes y programas relacionados con el medio ambiente, de conformidad con el artículo 7. Sírvase describir la transposición de las definiciones pertinentes del artículo 2 y el </w:t>
      </w:r>
      <w:r w:rsidRPr="003004FB">
        <w:rPr>
          <w:bCs/>
          <w:i/>
          <w:lang w:val="es-ES"/>
        </w:rPr>
        <w:t>requisito de no discriminación establecido en el párrafo 9 del artículo 3.</w:t>
      </w:r>
    </w:p>
    <w:p w14:paraId="6472B9C9" w14:textId="77777777" w:rsidR="003004FB" w:rsidRPr="003004FB" w:rsidRDefault="003004FB" w:rsidP="009A47A4">
      <w:pPr>
        <w:pStyle w:val="SingleTxtG"/>
        <w:rPr>
          <w:i/>
          <w:lang w:val="es-ES"/>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885CD0" w14:paraId="7DBBBF95" w14:textId="77777777" w:rsidTr="00A96AEA">
        <w:trPr>
          <w:trHeight w:hRule="exact" w:val="240"/>
          <w:jc w:val="center"/>
        </w:trPr>
        <w:tc>
          <w:tcPr>
            <w:tcW w:w="7654" w:type="dxa"/>
            <w:tcBorders>
              <w:top w:val="single" w:sz="4" w:space="0" w:color="auto"/>
            </w:tcBorders>
            <w:shd w:val="clear" w:color="auto" w:fill="auto"/>
          </w:tcPr>
          <w:p w14:paraId="108948D5" w14:textId="77777777" w:rsidR="009A47A4" w:rsidRPr="00885CD0" w:rsidRDefault="009A47A4" w:rsidP="00A96AEA">
            <w:pPr>
              <w:suppressAutoHyphens w:val="0"/>
              <w:spacing w:line="240" w:lineRule="auto"/>
            </w:pPr>
          </w:p>
        </w:tc>
      </w:tr>
      <w:tr w:rsidR="009A47A4" w:rsidRPr="00885CD0" w14:paraId="68CCB214" w14:textId="77777777" w:rsidTr="00A96AEA">
        <w:trPr>
          <w:jc w:val="center"/>
        </w:trPr>
        <w:tc>
          <w:tcPr>
            <w:tcW w:w="7654" w:type="dxa"/>
            <w:tcBorders>
              <w:bottom w:val="nil"/>
            </w:tcBorders>
            <w:shd w:val="clear" w:color="auto" w:fill="auto"/>
            <w:tcMar>
              <w:left w:w="142" w:type="dxa"/>
              <w:right w:w="142" w:type="dxa"/>
            </w:tcMar>
          </w:tcPr>
          <w:p w14:paraId="26B1BDC7" w14:textId="0A017D0F" w:rsidR="009A47A4" w:rsidRPr="00885CD0" w:rsidRDefault="003004FB" w:rsidP="00A96AEA">
            <w:pPr>
              <w:spacing w:after="120"/>
              <w:jc w:val="both"/>
            </w:pPr>
            <w:r>
              <w:rPr>
                <w:i/>
              </w:rPr>
              <w:t>Respuesta</w:t>
            </w:r>
            <w:r w:rsidR="009A47A4" w:rsidRPr="00885CD0">
              <w:t>:</w:t>
            </w:r>
          </w:p>
          <w:p w14:paraId="0BCA3E82" w14:textId="77777777" w:rsidR="009A47A4" w:rsidRPr="00885CD0" w:rsidRDefault="009A47A4" w:rsidP="00A96AEA">
            <w:pPr>
              <w:spacing w:after="120"/>
              <w:jc w:val="both"/>
            </w:pPr>
          </w:p>
        </w:tc>
      </w:tr>
      <w:tr w:rsidR="009A47A4" w:rsidRPr="00885CD0" w14:paraId="02A2D808" w14:textId="77777777" w:rsidTr="00A96AEA">
        <w:trPr>
          <w:trHeight w:hRule="exact" w:val="20"/>
          <w:jc w:val="center"/>
        </w:trPr>
        <w:tc>
          <w:tcPr>
            <w:tcW w:w="7654" w:type="dxa"/>
            <w:tcBorders>
              <w:bottom w:val="single" w:sz="4" w:space="0" w:color="auto"/>
            </w:tcBorders>
            <w:shd w:val="clear" w:color="auto" w:fill="auto"/>
          </w:tcPr>
          <w:p w14:paraId="0FD89398" w14:textId="77777777" w:rsidR="009A47A4" w:rsidRPr="00885CD0" w:rsidRDefault="009A47A4" w:rsidP="00A96AEA">
            <w:pPr>
              <w:suppressAutoHyphens w:val="0"/>
              <w:spacing w:line="240" w:lineRule="auto"/>
            </w:pPr>
          </w:p>
        </w:tc>
      </w:tr>
    </w:tbl>
    <w:p w14:paraId="3C466C05" w14:textId="77777777" w:rsidR="009A47A4" w:rsidRPr="00C77E99" w:rsidRDefault="009A47A4" w:rsidP="009A47A4">
      <w:pPr>
        <w:pStyle w:val="HChG"/>
        <w:rPr>
          <w:lang w:val="es-ES"/>
        </w:rPr>
      </w:pPr>
      <w:r w:rsidRPr="00C77E99">
        <w:rPr>
          <w:lang w:val="es-ES"/>
        </w:rPr>
        <w:tab/>
        <w:t>XX.</w:t>
      </w:r>
      <w:r w:rsidRPr="00C77E99">
        <w:rPr>
          <w:lang w:val="es-ES"/>
        </w:rPr>
        <w:tab/>
        <w:t>Oportunidades de participación del público en la preparación de políticas relativas al medio ambiente previstas de conformidad con el artículo 7</w:t>
      </w:r>
    </w:p>
    <w:p w14:paraId="690489C9" w14:textId="77777777" w:rsidR="003004FB" w:rsidRPr="003004FB" w:rsidRDefault="003004FB" w:rsidP="002A0E0D">
      <w:pPr>
        <w:pStyle w:val="SingleTxtG"/>
        <w:rPr>
          <w:i/>
          <w:lang w:val="es-ES"/>
        </w:rPr>
      </w:pPr>
      <w:r w:rsidRPr="003004FB">
        <w:rPr>
          <w:i/>
          <w:lang w:val="es-ES"/>
        </w:rPr>
        <w:t>Explique qué oportunidades se ofrecen para la participación pública en la preparación de políticas relacionadas con el medio ambiente, de conformidad con el artículo 7.</w:t>
      </w:r>
    </w:p>
    <w:p w14:paraId="74AACFBC" w14:textId="62120155" w:rsidR="009A47A4" w:rsidRPr="003004FB" w:rsidRDefault="009A47A4" w:rsidP="009A47A4">
      <w:pPr>
        <w:pStyle w:val="SingleTxtG"/>
        <w:rPr>
          <w:i/>
          <w:lang w:val="es-ES"/>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3004FB" w14:paraId="3BC320DD" w14:textId="77777777" w:rsidTr="00A96AEA">
        <w:trPr>
          <w:trHeight w:hRule="exact" w:val="240"/>
          <w:jc w:val="center"/>
        </w:trPr>
        <w:tc>
          <w:tcPr>
            <w:tcW w:w="7654" w:type="dxa"/>
            <w:tcBorders>
              <w:top w:val="single" w:sz="4" w:space="0" w:color="auto"/>
            </w:tcBorders>
            <w:shd w:val="clear" w:color="auto" w:fill="auto"/>
          </w:tcPr>
          <w:p w14:paraId="57F060EC" w14:textId="77777777" w:rsidR="009A47A4" w:rsidRPr="003004FB" w:rsidRDefault="009A47A4" w:rsidP="00A96AEA">
            <w:pPr>
              <w:suppressAutoHyphens w:val="0"/>
              <w:spacing w:line="240" w:lineRule="auto"/>
              <w:rPr>
                <w:lang w:val="es-ES"/>
              </w:rPr>
            </w:pPr>
          </w:p>
        </w:tc>
      </w:tr>
      <w:tr w:rsidR="009A47A4" w:rsidRPr="00885CD0" w14:paraId="5687629D" w14:textId="77777777" w:rsidTr="00A96AEA">
        <w:trPr>
          <w:jc w:val="center"/>
        </w:trPr>
        <w:tc>
          <w:tcPr>
            <w:tcW w:w="7654" w:type="dxa"/>
            <w:tcBorders>
              <w:bottom w:val="nil"/>
            </w:tcBorders>
            <w:shd w:val="clear" w:color="auto" w:fill="auto"/>
            <w:tcMar>
              <w:left w:w="142" w:type="dxa"/>
              <w:right w:w="142" w:type="dxa"/>
            </w:tcMar>
          </w:tcPr>
          <w:p w14:paraId="47D0A40A" w14:textId="0830B175" w:rsidR="009A47A4" w:rsidRPr="00885CD0" w:rsidRDefault="003004FB" w:rsidP="00A96AEA">
            <w:pPr>
              <w:spacing w:after="120"/>
              <w:jc w:val="both"/>
            </w:pPr>
            <w:r>
              <w:rPr>
                <w:i/>
              </w:rPr>
              <w:t>Respuesta</w:t>
            </w:r>
            <w:r w:rsidR="009A47A4" w:rsidRPr="00885CD0">
              <w:t>:</w:t>
            </w:r>
          </w:p>
          <w:p w14:paraId="2A31E0BC" w14:textId="77777777" w:rsidR="009A47A4" w:rsidRPr="00885CD0" w:rsidRDefault="009A47A4" w:rsidP="00A96AEA">
            <w:pPr>
              <w:spacing w:after="120"/>
              <w:jc w:val="both"/>
            </w:pPr>
          </w:p>
        </w:tc>
      </w:tr>
      <w:tr w:rsidR="009A47A4" w:rsidRPr="00885CD0" w14:paraId="60BB247E" w14:textId="77777777" w:rsidTr="00A96AEA">
        <w:trPr>
          <w:trHeight w:hRule="exact" w:val="20"/>
          <w:jc w:val="center"/>
        </w:trPr>
        <w:tc>
          <w:tcPr>
            <w:tcW w:w="7654" w:type="dxa"/>
            <w:tcBorders>
              <w:bottom w:val="single" w:sz="4" w:space="0" w:color="auto"/>
            </w:tcBorders>
            <w:shd w:val="clear" w:color="auto" w:fill="auto"/>
          </w:tcPr>
          <w:p w14:paraId="22DF0478" w14:textId="77777777" w:rsidR="009A47A4" w:rsidRPr="00885CD0" w:rsidRDefault="009A47A4" w:rsidP="00A96AEA">
            <w:pPr>
              <w:suppressAutoHyphens w:val="0"/>
              <w:spacing w:line="240" w:lineRule="auto"/>
            </w:pPr>
          </w:p>
        </w:tc>
      </w:tr>
    </w:tbl>
    <w:p w14:paraId="0673D8C2" w14:textId="77777777" w:rsidR="009A47A4" w:rsidRPr="00C77E99" w:rsidRDefault="009A47A4" w:rsidP="009A47A4">
      <w:pPr>
        <w:pStyle w:val="HChG"/>
        <w:rPr>
          <w:lang w:val="es-ES"/>
        </w:rPr>
      </w:pPr>
      <w:r w:rsidRPr="00C77E99">
        <w:rPr>
          <w:lang w:val="es-ES"/>
        </w:rPr>
        <w:tab/>
        <w:t>XXI.</w:t>
      </w:r>
      <w:r w:rsidRPr="00C77E99">
        <w:rPr>
          <w:lang w:val="es-ES"/>
        </w:rPr>
        <w:tab/>
        <w:t>Obstáculos encontrados en la aplicación del artículo 7</w:t>
      </w:r>
    </w:p>
    <w:p w14:paraId="254F3BEE" w14:textId="01535124" w:rsidR="009A47A4" w:rsidRPr="00C77E99" w:rsidRDefault="003004FB" w:rsidP="009A47A4">
      <w:pPr>
        <w:pStyle w:val="SingleTxtG"/>
        <w:rPr>
          <w:i/>
          <w:lang w:val="es-ES"/>
        </w:rPr>
      </w:pPr>
      <w:r>
        <w:rPr>
          <w:i/>
          <w:lang w:val="es-ES"/>
        </w:rPr>
        <w:t>Describa cualquier obstáculo encontrado</w:t>
      </w:r>
      <w:r w:rsidR="009A47A4" w:rsidRPr="00C77E99">
        <w:rPr>
          <w:i/>
          <w:lang w:val="es-ES"/>
        </w:rPr>
        <w:t xml:space="preserve"> en la aplicación del artículo 7.</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7D682A67" w14:textId="77777777" w:rsidTr="00A96AEA">
        <w:trPr>
          <w:trHeight w:hRule="exact" w:val="240"/>
          <w:jc w:val="center"/>
        </w:trPr>
        <w:tc>
          <w:tcPr>
            <w:tcW w:w="7654" w:type="dxa"/>
            <w:tcBorders>
              <w:top w:val="single" w:sz="4" w:space="0" w:color="auto"/>
            </w:tcBorders>
            <w:shd w:val="clear" w:color="auto" w:fill="auto"/>
          </w:tcPr>
          <w:p w14:paraId="6BBAEECD" w14:textId="77777777" w:rsidR="009A47A4" w:rsidRPr="00C77E99" w:rsidRDefault="009A47A4" w:rsidP="00A96AEA">
            <w:pPr>
              <w:suppressAutoHyphens w:val="0"/>
              <w:spacing w:line="240" w:lineRule="auto"/>
              <w:rPr>
                <w:lang w:val="es-ES"/>
              </w:rPr>
            </w:pPr>
          </w:p>
        </w:tc>
      </w:tr>
      <w:tr w:rsidR="009A47A4" w:rsidRPr="00885CD0" w14:paraId="62D62512" w14:textId="77777777" w:rsidTr="00A96AEA">
        <w:trPr>
          <w:jc w:val="center"/>
        </w:trPr>
        <w:tc>
          <w:tcPr>
            <w:tcW w:w="7654" w:type="dxa"/>
            <w:tcBorders>
              <w:bottom w:val="nil"/>
            </w:tcBorders>
            <w:shd w:val="clear" w:color="auto" w:fill="auto"/>
            <w:tcMar>
              <w:left w:w="142" w:type="dxa"/>
              <w:right w:w="142" w:type="dxa"/>
            </w:tcMar>
          </w:tcPr>
          <w:p w14:paraId="202F9C0B" w14:textId="77777777" w:rsidR="009A47A4" w:rsidRPr="00885CD0" w:rsidRDefault="009A47A4" w:rsidP="00A96AEA">
            <w:pPr>
              <w:spacing w:after="120"/>
              <w:jc w:val="both"/>
            </w:pPr>
            <w:r w:rsidRPr="00885CD0">
              <w:rPr>
                <w:i/>
              </w:rPr>
              <w:t>Respuesta</w:t>
            </w:r>
            <w:r w:rsidRPr="00885CD0">
              <w:t>:</w:t>
            </w:r>
          </w:p>
          <w:p w14:paraId="5D8217C1" w14:textId="77777777" w:rsidR="009A47A4" w:rsidRPr="00885CD0" w:rsidRDefault="009A47A4" w:rsidP="00A96AEA">
            <w:pPr>
              <w:spacing w:after="120"/>
              <w:jc w:val="both"/>
            </w:pPr>
          </w:p>
        </w:tc>
      </w:tr>
      <w:tr w:rsidR="009A47A4" w:rsidRPr="00885CD0" w14:paraId="11755071" w14:textId="77777777" w:rsidTr="00A96AEA">
        <w:trPr>
          <w:trHeight w:hRule="exact" w:val="20"/>
          <w:jc w:val="center"/>
        </w:trPr>
        <w:tc>
          <w:tcPr>
            <w:tcW w:w="7654" w:type="dxa"/>
            <w:tcBorders>
              <w:bottom w:val="single" w:sz="4" w:space="0" w:color="auto"/>
            </w:tcBorders>
            <w:shd w:val="clear" w:color="auto" w:fill="auto"/>
          </w:tcPr>
          <w:p w14:paraId="4C591B33" w14:textId="77777777" w:rsidR="009A47A4" w:rsidRPr="00885CD0" w:rsidRDefault="009A47A4" w:rsidP="00A96AEA">
            <w:pPr>
              <w:suppressAutoHyphens w:val="0"/>
              <w:spacing w:line="240" w:lineRule="auto"/>
            </w:pPr>
          </w:p>
        </w:tc>
      </w:tr>
    </w:tbl>
    <w:p w14:paraId="5C9BBB84" w14:textId="77777777" w:rsidR="009A47A4" w:rsidRPr="00C77E99" w:rsidRDefault="009A47A4" w:rsidP="009A47A4">
      <w:pPr>
        <w:pStyle w:val="HChG"/>
        <w:rPr>
          <w:lang w:val="es-ES"/>
        </w:rPr>
      </w:pPr>
      <w:r w:rsidRPr="00C77E99">
        <w:rPr>
          <w:lang w:val="es-ES"/>
        </w:rPr>
        <w:tab/>
        <w:t>XXII.</w:t>
      </w:r>
      <w:r w:rsidRPr="00C77E99">
        <w:rPr>
          <w:lang w:val="es-ES"/>
        </w:rPr>
        <w:tab/>
        <w:t>Más información sobre la aplicación práctica de las disposiciones del artículo 7</w:t>
      </w:r>
    </w:p>
    <w:p w14:paraId="5D75A732" w14:textId="39F04F9C" w:rsidR="009A47A4" w:rsidRPr="00C77E99" w:rsidRDefault="003004FB" w:rsidP="009A47A4">
      <w:pPr>
        <w:pStyle w:val="SingleTxtG"/>
        <w:rPr>
          <w:b/>
          <w:bCs/>
          <w:i/>
          <w:lang w:val="es-ES"/>
        </w:rPr>
      </w:pPr>
      <w:r>
        <w:rPr>
          <w:i/>
          <w:lang w:val="es-ES"/>
        </w:rPr>
        <w:t>Proporcione más información sobre la aplicación práctica de las obligaciones sobre</w:t>
      </w:r>
      <w:r w:rsidR="009A47A4" w:rsidRPr="00C77E99">
        <w:rPr>
          <w:b/>
          <w:bCs/>
          <w:i/>
          <w:lang w:val="es-ES"/>
        </w:rPr>
        <w:t xml:space="preserve"> participación del público en las decisiones sobre actividades concretas que figuran en el artículo 7.</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4DBBC891" w14:textId="77777777" w:rsidTr="00A96AEA">
        <w:trPr>
          <w:trHeight w:hRule="exact" w:val="240"/>
          <w:jc w:val="center"/>
        </w:trPr>
        <w:tc>
          <w:tcPr>
            <w:tcW w:w="7654" w:type="dxa"/>
            <w:tcBorders>
              <w:top w:val="single" w:sz="4" w:space="0" w:color="auto"/>
            </w:tcBorders>
            <w:shd w:val="clear" w:color="auto" w:fill="auto"/>
          </w:tcPr>
          <w:p w14:paraId="059C06C1" w14:textId="77777777" w:rsidR="009A47A4" w:rsidRPr="00C77E99" w:rsidRDefault="009A47A4" w:rsidP="00A96AEA">
            <w:pPr>
              <w:suppressAutoHyphens w:val="0"/>
              <w:spacing w:line="240" w:lineRule="auto"/>
              <w:rPr>
                <w:lang w:val="es-ES"/>
              </w:rPr>
            </w:pPr>
          </w:p>
        </w:tc>
      </w:tr>
      <w:tr w:rsidR="009A47A4" w:rsidRPr="00885CD0" w14:paraId="3DF239F7" w14:textId="77777777" w:rsidTr="00A96AEA">
        <w:trPr>
          <w:jc w:val="center"/>
        </w:trPr>
        <w:tc>
          <w:tcPr>
            <w:tcW w:w="7654" w:type="dxa"/>
            <w:tcBorders>
              <w:bottom w:val="nil"/>
            </w:tcBorders>
            <w:shd w:val="clear" w:color="auto" w:fill="auto"/>
            <w:tcMar>
              <w:left w:w="142" w:type="dxa"/>
              <w:right w:w="142" w:type="dxa"/>
            </w:tcMar>
          </w:tcPr>
          <w:p w14:paraId="380A5431" w14:textId="77777777" w:rsidR="009A47A4" w:rsidRPr="00885CD0" w:rsidRDefault="009A47A4" w:rsidP="00A96AEA">
            <w:pPr>
              <w:spacing w:after="120"/>
              <w:jc w:val="both"/>
            </w:pPr>
            <w:r w:rsidRPr="00885CD0">
              <w:rPr>
                <w:i/>
              </w:rPr>
              <w:t>Answer</w:t>
            </w:r>
            <w:r w:rsidRPr="00885CD0">
              <w:t>:</w:t>
            </w:r>
          </w:p>
          <w:p w14:paraId="7F4CBCC1" w14:textId="77777777" w:rsidR="009A47A4" w:rsidRPr="00885CD0" w:rsidRDefault="009A47A4" w:rsidP="00A96AEA">
            <w:pPr>
              <w:spacing w:after="120"/>
              <w:jc w:val="both"/>
            </w:pPr>
          </w:p>
        </w:tc>
      </w:tr>
      <w:tr w:rsidR="009A47A4" w:rsidRPr="00885CD0" w14:paraId="60158AEF" w14:textId="77777777" w:rsidTr="00A96AEA">
        <w:trPr>
          <w:trHeight w:hRule="exact" w:val="20"/>
          <w:jc w:val="center"/>
        </w:trPr>
        <w:tc>
          <w:tcPr>
            <w:tcW w:w="7654" w:type="dxa"/>
            <w:tcBorders>
              <w:bottom w:val="single" w:sz="4" w:space="0" w:color="auto"/>
            </w:tcBorders>
            <w:shd w:val="clear" w:color="auto" w:fill="auto"/>
          </w:tcPr>
          <w:p w14:paraId="10A68A55" w14:textId="77777777" w:rsidR="009A47A4" w:rsidRPr="00885CD0" w:rsidRDefault="009A47A4" w:rsidP="00A96AEA">
            <w:pPr>
              <w:suppressAutoHyphens w:val="0"/>
              <w:spacing w:line="240" w:lineRule="auto"/>
            </w:pPr>
          </w:p>
        </w:tc>
      </w:tr>
    </w:tbl>
    <w:p w14:paraId="357FEB89" w14:textId="77777777" w:rsidR="009A47A4" w:rsidRPr="00C77E99" w:rsidRDefault="009A47A4" w:rsidP="009A47A4">
      <w:pPr>
        <w:pStyle w:val="HChG"/>
        <w:rPr>
          <w:lang w:val="es-ES"/>
        </w:rPr>
      </w:pPr>
      <w:r w:rsidRPr="00C77E99">
        <w:rPr>
          <w:lang w:val="es-ES"/>
        </w:rPr>
        <w:lastRenderedPageBreak/>
        <w:tab/>
        <w:t>XXIII.</w:t>
      </w:r>
      <w:r w:rsidRPr="00C77E99">
        <w:rPr>
          <w:lang w:val="es-ES"/>
        </w:rPr>
        <w:tab/>
        <w:t>Direcciones de sitios web pertinentes para la aplicación del artículo 7</w:t>
      </w:r>
    </w:p>
    <w:p w14:paraId="077BB227" w14:textId="77777777" w:rsidR="009A47A4" w:rsidRPr="00C77E99" w:rsidRDefault="009A47A4" w:rsidP="009A47A4">
      <w:pPr>
        <w:pStyle w:val="SingleTxtG"/>
        <w:rPr>
          <w:i/>
          <w:lang w:val="es-ES"/>
        </w:rPr>
      </w:pPr>
      <w:r w:rsidRPr="00C77E99">
        <w:rPr>
          <w:i/>
          <w:lang w:val="es-ES"/>
        </w:rPr>
        <w:t>Proporcione las direcciones de sitios web relevantes, si están disponibles: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30801E76" w14:textId="77777777" w:rsidTr="00A96AEA">
        <w:trPr>
          <w:trHeight w:hRule="exact" w:val="240"/>
          <w:jc w:val="center"/>
        </w:trPr>
        <w:tc>
          <w:tcPr>
            <w:tcW w:w="7654" w:type="dxa"/>
            <w:tcBorders>
              <w:top w:val="single" w:sz="4" w:space="0" w:color="auto"/>
            </w:tcBorders>
            <w:shd w:val="clear" w:color="auto" w:fill="auto"/>
          </w:tcPr>
          <w:p w14:paraId="2F6E2B4E" w14:textId="77777777" w:rsidR="009A47A4" w:rsidRPr="00C77E99" w:rsidRDefault="009A47A4" w:rsidP="00A96AEA">
            <w:pPr>
              <w:suppressAutoHyphens w:val="0"/>
              <w:spacing w:line="240" w:lineRule="auto"/>
              <w:rPr>
                <w:lang w:val="es-ES"/>
              </w:rPr>
            </w:pPr>
          </w:p>
        </w:tc>
      </w:tr>
      <w:tr w:rsidR="009A47A4" w:rsidRPr="00C77E99" w14:paraId="0918F3D8" w14:textId="77777777" w:rsidTr="00A96AEA">
        <w:trPr>
          <w:jc w:val="center"/>
        </w:trPr>
        <w:tc>
          <w:tcPr>
            <w:tcW w:w="7654" w:type="dxa"/>
            <w:tcBorders>
              <w:bottom w:val="nil"/>
            </w:tcBorders>
            <w:shd w:val="clear" w:color="auto" w:fill="auto"/>
            <w:tcMar>
              <w:left w:w="142" w:type="dxa"/>
              <w:right w:w="142" w:type="dxa"/>
            </w:tcMar>
          </w:tcPr>
          <w:p w14:paraId="3E1D6783" w14:textId="77777777" w:rsidR="009A47A4" w:rsidRPr="00C77E99" w:rsidRDefault="009A47A4" w:rsidP="00A96AEA">
            <w:pPr>
              <w:spacing w:after="120"/>
              <w:jc w:val="both"/>
              <w:rPr>
                <w:lang w:val="es-ES"/>
              </w:rPr>
            </w:pPr>
          </w:p>
        </w:tc>
      </w:tr>
      <w:tr w:rsidR="009A47A4" w:rsidRPr="00C77E99" w14:paraId="09CEB9AC" w14:textId="77777777" w:rsidTr="00A96AEA">
        <w:trPr>
          <w:trHeight w:hRule="exact" w:val="20"/>
          <w:jc w:val="center"/>
        </w:trPr>
        <w:tc>
          <w:tcPr>
            <w:tcW w:w="7654" w:type="dxa"/>
            <w:tcBorders>
              <w:bottom w:val="single" w:sz="4" w:space="0" w:color="auto"/>
            </w:tcBorders>
            <w:shd w:val="clear" w:color="auto" w:fill="auto"/>
          </w:tcPr>
          <w:p w14:paraId="1D4F647C" w14:textId="77777777" w:rsidR="009A47A4" w:rsidRPr="00C77E99" w:rsidRDefault="009A47A4" w:rsidP="00A96AEA">
            <w:pPr>
              <w:suppressAutoHyphens w:val="0"/>
              <w:spacing w:line="240" w:lineRule="auto"/>
              <w:rPr>
                <w:lang w:val="es-ES"/>
              </w:rPr>
            </w:pPr>
          </w:p>
        </w:tc>
      </w:tr>
    </w:tbl>
    <w:p w14:paraId="5AB5C00B" w14:textId="77777777" w:rsidR="009A47A4" w:rsidRPr="00C77E99" w:rsidRDefault="009A47A4" w:rsidP="009A47A4">
      <w:pPr>
        <w:pStyle w:val="HChG"/>
        <w:rPr>
          <w:lang w:val="es-ES"/>
        </w:rPr>
      </w:pPr>
      <w:r w:rsidRPr="00C77E99">
        <w:rPr>
          <w:lang w:val="es-ES"/>
        </w:rPr>
        <w:tab/>
        <w:t>XXIV.</w:t>
      </w:r>
      <w:r w:rsidRPr="00C77E99">
        <w:rPr>
          <w:lang w:val="es-ES"/>
        </w:rPr>
        <w:tab/>
        <w:t>Esfuerzos realizados para promover la participación del público durante la preparación de reglamentos y normas que puedan tener un efecto significativo en el medio ambiente de conformidad con el artículo 8</w:t>
      </w:r>
    </w:p>
    <w:p w14:paraId="45E6B73F" w14:textId="77777777" w:rsidR="003004FB" w:rsidRPr="003004FB" w:rsidRDefault="003004FB" w:rsidP="00CD0C96">
      <w:pPr>
        <w:pStyle w:val="SingleTxtG"/>
        <w:rPr>
          <w:i/>
          <w:lang w:val="es-ES"/>
        </w:rPr>
      </w:pPr>
      <w:r w:rsidRPr="003004FB">
        <w:rPr>
          <w:i/>
          <w:lang w:val="es-ES"/>
        </w:rPr>
        <w:t xml:space="preserve">Sírvanse describir los esfuerzos que se realizan para promover la participación efectiva del público durante la preparación por las </w:t>
      </w:r>
      <w:proofErr w:type="gramStart"/>
      <w:r w:rsidRPr="003004FB">
        <w:rPr>
          <w:i/>
          <w:lang w:val="es-ES"/>
        </w:rPr>
        <w:t>autoridades públicas</w:t>
      </w:r>
      <w:proofErr w:type="gramEnd"/>
      <w:r w:rsidRPr="003004FB">
        <w:rPr>
          <w:i/>
          <w:lang w:val="es-ES"/>
        </w:rPr>
        <w:t xml:space="preserve"> de reglamentos ejecutivos y otras normas jurídicamente vinculantes de aplicación general que puedan tener un efecto significativo en el medio ambiente, de conformidad con el artículo 8. En la medida en que proceda, descríbase la transposición de las definiciones pertinentes del artículo 2 y el requisito de no discriminación establecido en el párrafo 9 del artículo 3.</w:t>
      </w:r>
    </w:p>
    <w:p w14:paraId="0995478E" w14:textId="2FCCD8F0" w:rsidR="009A47A4" w:rsidRPr="003004FB" w:rsidRDefault="009A47A4" w:rsidP="009A47A4">
      <w:pPr>
        <w:pStyle w:val="SingleTxtG"/>
        <w:rPr>
          <w:i/>
          <w:lang w:val="es-ES"/>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3004FB" w14:paraId="392344A3" w14:textId="77777777" w:rsidTr="00A96AEA">
        <w:trPr>
          <w:trHeight w:hRule="exact" w:val="240"/>
          <w:jc w:val="center"/>
        </w:trPr>
        <w:tc>
          <w:tcPr>
            <w:tcW w:w="7654" w:type="dxa"/>
            <w:tcBorders>
              <w:top w:val="single" w:sz="4" w:space="0" w:color="auto"/>
            </w:tcBorders>
            <w:shd w:val="clear" w:color="auto" w:fill="auto"/>
          </w:tcPr>
          <w:p w14:paraId="3EE6D918" w14:textId="77777777" w:rsidR="009A47A4" w:rsidRPr="003004FB" w:rsidRDefault="009A47A4" w:rsidP="00A96AEA">
            <w:pPr>
              <w:suppressAutoHyphens w:val="0"/>
              <w:spacing w:line="240" w:lineRule="auto"/>
              <w:rPr>
                <w:lang w:val="es-ES"/>
              </w:rPr>
            </w:pPr>
          </w:p>
        </w:tc>
      </w:tr>
      <w:tr w:rsidR="009A47A4" w:rsidRPr="00885CD0" w14:paraId="3202217D" w14:textId="77777777" w:rsidTr="00A96AEA">
        <w:trPr>
          <w:jc w:val="center"/>
        </w:trPr>
        <w:tc>
          <w:tcPr>
            <w:tcW w:w="7654" w:type="dxa"/>
            <w:tcBorders>
              <w:bottom w:val="nil"/>
            </w:tcBorders>
            <w:shd w:val="clear" w:color="auto" w:fill="auto"/>
            <w:tcMar>
              <w:left w:w="142" w:type="dxa"/>
              <w:right w:w="142" w:type="dxa"/>
            </w:tcMar>
          </w:tcPr>
          <w:p w14:paraId="190CEFAB" w14:textId="2F8BEB42" w:rsidR="009A47A4" w:rsidRPr="00885CD0" w:rsidRDefault="003004FB" w:rsidP="00A96AEA">
            <w:pPr>
              <w:spacing w:after="120"/>
              <w:jc w:val="both"/>
            </w:pPr>
            <w:r>
              <w:rPr>
                <w:i/>
                <w:lang w:val="es-ES"/>
              </w:rPr>
              <w:t>Respuesta:</w:t>
            </w:r>
          </w:p>
          <w:p w14:paraId="20532D6B" w14:textId="77777777" w:rsidR="009A47A4" w:rsidRPr="00885CD0" w:rsidRDefault="009A47A4" w:rsidP="00A96AEA">
            <w:pPr>
              <w:spacing w:after="120"/>
              <w:jc w:val="both"/>
            </w:pPr>
          </w:p>
        </w:tc>
      </w:tr>
      <w:tr w:rsidR="009A47A4" w:rsidRPr="00885CD0" w14:paraId="1630070B" w14:textId="77777777" w:rsidTr="00A96AEA">
        <w:trPr>
          <w:trHeight w:hRule="exact" w:val="20"/>
          <w:jc w:val="center"/>
        </w:trPr>
        <w:tc>
          <w:tcPr>
            <w:tcW w:w="7654" w:type="dxa"/>
            <w:tcBorders>
              <w:bottom w:val="single" w:sz="4" w:space="0" w:color="auto"/>
            </w:tcBorders>
            <w:shd w:val="clear" w:color="auto" w:fill="auto"/>
          </w:tcPr>
          <w:p w14:paraId="16CB740E" w14:textId="77777777" w:rsidR="009A47A4" w:rsidRPr="00885CD0" w:rsidRDefault="009A47A4" w:rsidP="00A96AEA">
            <w:pPr>
              <w:suppressAutoHyphens w:val="0"/>
              <w:spacing w:line="240" w:lineRule="auto"/>
            </w:pPr>
          </w:p>
        </w:tc>
      </w:tr>
    </w:tbl>
    <w:p w14:paraId="4B8AEF30" w14:textId="77777777" w:rsidR="009A47A4" w:rsidRPr="00C77E99" w:rsidRDefault="009A47A4" w:rsidP="009A47A4">
      <w:pPr>
        <w:pStyle w:val="HChG"/>
        <w:rPr>
          <w:lang w:val="es-ES"/>
        </w:rPr>
      </w:pPr>
      <w:r w:rsidRPr="00C77E99">
        <w:rPr>
          <w:lang w:val="es-ES"/>
        </w:rPr>
        <w:tab/>
        <w:t>XXV.</w:t>
      </w:r>
      <w:r w:rsidRPr="00C77E99">
        <w:rPr>
          <w:lang w:val="es-ES"/>
        </w:rPr>
        <w:tab/>
        <w:t>Obstáculos encontrados en la aplicación del artículo 8</w:t>
      </w:r>
    </w:p>
    <w:p w14:paraId="2C06D523" w14:textId="7880A128" w:rsidR="009A47A4" w:rsidRPr="00C77E99" w:rsidRDefault="003004FB" w:rsidP="009A47A4">
      <w:pPr>
        <w:pStyle w:val="SingleTxtG"/>
        <w:rPr>
          <w:i/>
          <w:lang w:val="es-ES"/>
        </w:rPr>
      </w:pPr>
      <w:r>
        <w:rPr>
          <w:i/>
          <w:lang w:val="es-ES"/>
        </w:rPr>
        <w:t>Describa cualquier obstáculo encontrado</w:t>
      </w:r>
      <w:r w:rsidR="009A47A4" w:rsidRPr="00C77E99">
        <w:rPr>
          <w:i/>
          <w:lang w:val="es-ES"/>
        </w:rPr>
        <w:t xml:space="preserve"> en la aplicación del artículo 8.</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25BE06F6" w14:textId="77777777" w:rsidTr="00A96AEA">
        <w:trPr>
          <w:trHeight w:hRule="exact" w:val="240"/>
          <w:jc w:val="center"/>
        </w:trPr>
        <w:tc>
          <w:tcPr>
            <w:tcW w:w="7654" w:type="dxa"/>
            <w:tcBorders>
              <w:top w:val="single" w:sz="4" w:space="0" w:color="auto"/>
            </w:tcBorders>
            <w:shd w:val="clear" w:color="auto" w:fill="auto"/>
          </w:tcPr>
          <w:p w14:paraId="1D2B6B3F" w14:textId="77777777" w:rsidR="009A47A4" w:rsidRPr="00C77E99" w:rsidRDefault="009A47A4" w:rsidP="00A96AEA">
            <w:pPr>
              <w:suppressAutoHyphens w:val="0"/>
              <w:spacing w:line="240" w:lineRule="auto"/>
              <w:rPr>
                <w:lang w:val="es-ES"/>
              </w:rPr>
            </w:pPr>
          </w:p>
        </w:tc>
      </w:tr>
      <w:tr w:rsidR="009A47A4" w:rsidRPr="00885CD0" w14:paraId="4579FE26" w14:textId="77777777" w:rsidTr="00A96AEA">
        <w:trPr>
          <w:jc w:val="center"/>
        </w:trPr>
        <w:tc>
          <w:tcPr>
            <w:tcW w:w="7654" w:type="dxa"/>
            <w:tcBorders>
              <w:bottom w:val="nil"/>
            </w:tcBorders>
            <w:shd w:val="clear" w:color="auto" w:fill="auto"/>
            <w:tcMar>
              <w:left w:w="142" w:type="dxa"/>
              <w:right w:w="142" w:type="dxa"/>
            </w:tcMar>
          </w:tcPr>
          <w:p w14:paraId="061DD241" w14:textId="1580197C" w:rsidR="009A47A4" w:rsidRPr="00885CD0" w:rsidRDefault="003004FB" w:rsidP="00A96AEA">
            <w:pPr>
              <w:spacing w:after="120"/>
              <w:jc w:val="both"/>
            </w:pPr>
            <w:r>
              <w:rPr>
                <w:i/>
              </w:rPr>
              <w:t>Respuesta</w:t>
            </w:r>
            <w:r w:rsidR="009A47A4" w:rsidRPr="00885CD0">
              <w:t>:</w:t>
            </w:r>
          </w:p>
          <w:p w14:paraId="4117B4A5" w14:textId="77777777" w:rsidR="009A47A4" w:rsidRPr="00885CD0" w:rsidRDefault="009A47A4" w:rsidP="00A96AEA">
            <w:pPr>
              <w:spacing w:after="120"/>
              <w:jc w:val="both"/>
            </w:pPr>
          </w:p>
        </w:tc>
      </w:tr>
      <w:tr w:rsidR="009A47A4" w:rsidRPr="00885CD0" w14:paraId="521FE99C" w14:textId="77777777" w:rsidTr="00A96AEA">
        <w:trPr>
          <w:trHeight w:hRule="exact" w:val="20"/>
          <w:jc w:val="center"/>
        </w:trPr>
        <w:tc>
          <w:tcPr>
            <w:tcW w:w="7654" w:type="dxa"/>
            <w:tcBorders>
              <w:bottom w:val="single" w:sz="4" w:space="0" w:color="auto"/>
            </w:tcBorders>
            <w:shd w:val="clear" w:color="auto" w:fill="auto"/>
          </w:tcPr>
          <w:p w14:paraId="7417DA55" w14:textId="77777777" w:rsidR="009A47A4" w:rsidRPr="00885CD0" w:rsidRDefault="009A47A4" w:rsidP="00A96AEA">
            <w:pPr>
              <w:suppressAutoHyphens w:val="0"/>
              <w:spacing w:line="240" w:lineRule="auto"/>
            </w:pPr>
          </w:p>
        </w:tc>
      </w:tr>
    </w:tbl>
    <w:p w14:paraId="2D51F3E5" w14:textId="77777777" w:rsidR="009A47A4" w:rsidRPr="00C77E99" w:rsidRDefault="009A47A4" w:rsidP="009A47A4">
      <w:pPr>
        <w:pStyle w:val="HChG"/>
        <w:rPr>
          <w:lang w:val="es-ES"/>
        </w:rPr>
      </w:pPr>
      <w:r w:rsidRPr="00C77E99">
        <w:rPr>
          <w:lang w:val="es-ES"/>
        </w:rPr>
        <w:tab/>
        <w:t>XXVI.</w:t>
      </w:r>
      <w:r w:rsidRPr="00C77E99">
        <w:rPr>
          <w:lang w:val="es-ES"/>
        </w:rPr>
        <w:tab/>
        <w:t>Más información sobre la aplicación práctica de las disposiciones del artículo 8</w:t>
      </w:r>
    </w:p>
    <w:p w14:paraId="3D430456" w14:textId="77777777" w:rsidR="003004FB" w:rsidRPr="003004FB" w:rsidRDefault="003004FB" w:rsidP="00043EC7">
      <w:pPr>
        <w:pStyle w:val="SingleTxtG"/>
        <w:rPr>
          <w:i/>
          <w:lang w:val="es-ES"/>
        </w:rPr>
      </w:pPr>
      <w:r w:rsidRPr="003004FB">
        <w:rPr>
          <w:i/>
          <w:lang w:val="es-ES"/>
        </w:rPr>
        <w:t xml:space="preserve">Sírvanse proporcionar más información sobre la </w:t>
      </w:r>
      <w:r w:rsidRPr="003004FB">
        <w:rPr>
          <w:b/>
          <w:i/>
          <w:lang w:val="es-ES"/>
        </w:rPr>
        <w:t>aplicación práctica de las disposiciones relativas a la participación del público en la esfera a que se refiere el artículo 8</w:t>
      </w:r>
      <w:r w:rsidRPr="003004FB">
        <w:rPr>
          <w:i/>
          <w:lang w:val="es-ES"/>
        </w:rPr>
        <w:t>.</w:t>
      </w:r>
    </w:p>
    <w:p w14:paraId="30EEDAFD" w14:textId="77777777" w:rsidR="003004FB" w:rsidRPr="003004FB" w:rsidRDefault="003004FB" w:rsidP="003004FB">
      <w:pPr>
        <w:pStyle w:val="SingleTxtG"/>
        <w:rPr>
          <w:i/>
          <w:lang w:val="es-ES"/>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3004FB" w14:paraId="0D732851" w14:textId="77777777" w:rsidTr="00A96AEA">
        <w:trPr>
          <w:trHeight w:hRule="exact" w:val="240"/>
          <w:jc w:val="center"/>
        </w:trPr>
        <w:tc>
          <w:tcPr>
            <w:tcW w:w="7654" w:type="dxa"/>
            <w:tcBorders>
              <w:top w:val="single" w:sz="4" w:space="0" w:color="auto"/>
            </w:tcBorders>
            <w:shd w:val="clear" w:color="auto" w:fill="auto"/>
          </w:tcPr>
          <w:p w14:paraId="59AE43FD" w14:textId="77777777" w:rsidR="009A47A4" w:rsidRPr="003004FB" w:rsidRDefault="009A47A4" w:rsidP="00A96AEA">
            <w:pPr>
              <w:suppressAutoHyphens w:val="0"/>
              <w:spacing w:line="240" w:lineRule="auto"/>
              <w:rPr>
                <w:lang w:val="es-ES"/>
              </w:rPr>
            </w:pPr>
          </w:p>
        </w:tc>
      </w:tr>
      <w:tr w:rsidR="009A47A4" w:rsidRPr="00885CD0" w14:paraId="6787760C" w14:textId="77777777" w:rsidTr="00A96AEA">
        <w:trPr>
          <w:jc w:val="center"/>
        </w:trPr>
        <w:tc>
          <w:tcPr>
            <w:tcW w:w="7654" w:type="dxa"/>
            <w:tcBorders>
              <w:bottom w:val="nil"/>
            </w:tcBorders>
            <w:shd w:val="clear" w:color="auto" w:fill="auto"/>
            <w:tcMar>
              <w:left w:w="142" w:type="dxa"/>
              <w:right w:w="142" w:type="dxa"/>
            </w:tcMar>
          </w:tcPr>
          <w:p w14:paraId="15DE5204" w14:textId="2A8E7B4F" w:rsidR="009A47A4" w:rsidRPr="00885CD0" w:rsidRDefault="003004FB" w:rsidP="00A96AEA">
            <w:pPr>
              <w:spacing w:after="120"/>
              <w:jc w:val="both"/>
            </w:pPr>
            <w:r>
              <w:rPr>
                <w:i/>
              </w:rPr>
              <w:t>Respuesta</w:t>
            </w:r>
            <w:r w:rsidR="009A47A4" w:rsidRPr="00885CD0">
              <w:t>:</w:t>
            </w:r>
          </w:p>
          <w:p w14:paraId="0CFD2BD6" w14:textId="77777777" w:rsidR="009A47A4" w:rsidRPr="00885CD0" w:rsidRDefault="009A47A4" w:rsidP="00A96AEA">
            <w:pPr>
              <w:spacing w:after="120"/>
              <w:jc w:val="both"/>
            </w:pPr>
          </w:p>
        </w:tc>
      </w:tr>
      <w:tr w:rsidR="009A47A4" w:rsidRPr="00885CD0" w14:paraId="775E06D1" w14:textId="77777777" w:rsidTr="00A96AEA">
        <w:trPr>
          <w:trHeight w:hRule="exact" w:val="20"/>
          <w:jc w:val="center"/>
        </w:trPr>
        <w:tc>
          <w:tcPr>
            <w:tcW w:w="7654" w:type="dxa"/>
            <w:tcBorders>
              <w:bottom w:val="single" w:sz="4" w:space="0" w:color="auto"/>
            </w:tcBorders>
            <w:shd w:val="clear" w:color="auto" w:fill="auto"/>
          </w:tcPr>
          <w:p w14:paraId="52C8AB3C" w14:textId="77777777" w:rsidR="009A47A4" w:rsidRPr="00885CD0" w:rsidRDefault="009A47A4" w:rsidP="00A96AEA">
            <w:pPr>
              <w:suppressAutoHyphens w:val="0"/>
              <w:spacing w:line="240" w:lineRule="auto"/>
            </w:pPr>
          </w:p>
        </w:tc>
      </w:tr>
    </w:tbl>
    <w:p w14:paraId="6D3880F3" w14:textId="77777777" w:rsidR="009A47A4" w:rsidRPr="00C77E99" w:rsidRDefault="009A47A4" w:rsidP="009A47A4">
      <w:pPr>
        <w:pStyle w:val="HChG"/>
        <w:rPr>
          <w:lang w:val="es-ES"/>
        </w:rPr>
      </w:pPr>
      <w:r w:rsidRPr="00C77E99">
        <w:rPr>
          <w:lang w:val="es-ES"/>
        </w:rPr>
        <w:tab/>
        <w:t>XXVII.</w:t>
      </w:r>
      <w:r w:rsidRPr="00C77E99">
        <w:rPr>
          <w:lang w:val="es-ES"/>
        </w:rPr>
        <w:tab/>
        <w:t>Direcciones de sitios web pertinentes para la aplicación del artículo 8</w:t>
      </w:r>
    </w:p>
    <w:p w14:paraId="2BB7E264" w14:textId="77777777" w:rsidR="009A47A4" w:rsidRPr="00C77E99" w:rsidRDefault="009A47A4" w:rsidP="009A47A4">
      <w:pPr>
        <w:pStyle w:val="SingleTxtG"/>
        <w:rPr>
          <w:i/>
          <w:lang w:val="es-ES"/>
        </w:rPr>
      </w:pPr>
      <w:r w:rsidRPr="00C77E99">
        <w:rPr>
          <w:i/>
          <w:lang w:val="es-ES"/>
        </w:rPr>
        <w:t>Proporcione las direcciones de sitios web relevantes, si están disponibles: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446BAA21" w14:textId="77777777" w:rsidTr="00A96AEA">
        <w:trPr>
          <w:trHeight w:hRule="exact" w:val="240"/>
          <w:jc w:val="center"/>
        </w:trPr>
        <w:tc>
          <w:tcPr>
            <w:tcW w:w="7654" w:type="dxa"/>
            <w:tcBorders>
              <w:top w:val="single" w:sz="4" w:space="0" w:color="auto"/>
            </w:tcBorders>
            <w:shd w:val="clear" w:color="auto" w:fill="auto"/>
          </w:tcPr>
          <w:p w14:paraId="4874D066" w14:textId="77777777" w:rsidR="009A47A4" w:rsidRPr="00C77E99" w:rsidRDefault="009A47A4" w:rsidP="00A96AEA">
            <w:pPr>
              <w:suppressAutoHyphens w:val="0"/>
              <w:spacing w:line="240" w:lineRule="auto"/>
              <w:rPr>
                <w:lang w:val="es-ES"/>
              </w:rPr>
            </w:pPr>
          </w:p>
        </w:tc>
      </w:tr>
      <w:tr w:rsidR="009A47A4" w:rsidRPr="00C77E99" w14:paraId="1D23AE78" w14:textId="77777777" w:rsidTr="00A96AEA">
        <w:trPr>
          <w:jc w:val="center"/>
        </w:trPr>
        <w:tc>
          <w:tcPr>
            <w:tcW w:w="7654" w:type="dxa"/>
            <w:tcBorders>
              <w:bottom w:val="nil"/>
            </w:tcBorders>
            <w:shd w:val="clear" w:color="auto" w:fill="auto"/>
            <w:tcMar>
              <w:left w:w="142" w:type="dxa"/>
              <w:right w:w="142" w:type="dxa"/>
            </w:tcMar>
          </w:tcPr>
          <w:p w14:paraId="716A7BFE" w14:textId="77777777" w:rsidR="009A47A4" w:rsidRPr="00C77E99" w:rsidRDefault="009A47A4" w:rsidP="00A96AEA">
            <w:pPr>
              <w:spacing w:after="120"/>
              <w:jc w:val="both"/>
              <w:rPr>
                <w:lang w:val="es-ES"/>
              </w:rPr>
            </w:pPr>
          </w:p>
        </w:tc>
      </w:tr>
      <w:tr w:rsidR="009A47A4" w:rsidRPr="00C77E99" w14:paraId="10D9107C" w14:textId="77777777" w:rsidTr="00A96AEA">
        <w:trPr>
          <w:trHeight w:hRule="exact" w:val="20"/>
          <w:jc w:val="center"/>
        </w:trPr>
        <w:tc>
          <w:tcPr>
            <w:tcW w:w="7654" w:type="dxa"/>
            <w:tcBorders>
              <w:bottom w:val="single" w:sz="4" w:space="0" w:color="auto"/>
            </w:tcBorders>
            <w:shd w:val="clear" w:color="auto" w:fill="auto"/>
          </w:tcPr>
          <w:p w14:paraId="7CE8FA59" w14:textId="77777777" w:rsidR="009A47A4" w:rsidRPr="00C77E99" w:rsidRDefault="009A47A4" w:rsidP="00A96AEA">
            <w:pPr>
              <w:suppressAutoHyphens w:val="0"/>
              <w:spacing w:line="240" w:lineRule="auto"/>
              <w:rPr>
                <w:lang w:val="es-ES"/>
              </w:rPr>
            </w:pPr>
          </w:p>
        </w:tc>
      </w:tr>
    </w:tbl>
    <w:p w14:paraId="725A2B1A" w14:textId="0B7B0FD0" w:rsidR="009A47A4" w:rsidRPr="003004FB" w:rsidRDefault="009A47A4" w:rsidP="009A47A4">
      <w:pPr>
        <w:pStyle w:val="HChG"/>
        <w:rPr>
          <w:lang w:val="es-ES"/>
        </w:rPr>
      </w:pPr>
      <w:r w:rsidRPr="00C77E99">
        <w:rPr>
          <w:lang w:val="es-ES"/>
        </w:rPr>
        <w:br w:type="page"/>
      </w:r>
      <w:r w:rsidRPr="00C77E99">
        <w:rPr>
          <w:lang w:val="es-ES"/>
        </w:rPr>
        <w:lastRenderedPageBreak/>
        <w:tab/>
      </w:r>
      <w:r w:rsidR="003004FB" w:rsidRPr="003004FB">
        <w:rPr>
          <w:lang w:val="es-ES"/>
        </w:rPr>
        <w:t>XXVIII.</w:t>
      </w:r>
      <w:r w:rsidR="003004FB" w:rsidRPr="003004FB">
        <w:rPr>
          <w:lang w:val="es-ES"/>
        </w:rPr>
        <w:tab/>
      </w:r>
      <w:r w:rsidR="003004FB" w:rsidRPr="003004FB">
        <w:rPr>
          <w:lang w:val="es-ES"/>
        </w:rPr>
        <w:t>Medidas legislativas, reglamentarias y de otra índole para aplicar las disposiciones sobre el acceso a la justicia enunciadas en el artículo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3004FB" w14:paraId="60DD511E" w14:textId="77777777" w:rsidTr="00A96AEA">
        <w:trPr>
          <w:trHeight w:hRule="exact" w:val="240"/>
          <w:jc w:val="center"/>
        </w:trPr>
        <w:tc>
          <w:tcPr>
            <w:tcW w:w="7654" w:type="dxa"/>
            <w:tcBorders>
              <w:top w:val="single" w:sz="4" w:space="0" w:color="auto"/>
            </w:tcBorders>
            <w:shd w:val="clear" w:color="auto" w:fill="auto"/>
          </w:tcPr>
          <w:p w14:paraId="08347E48" w14:textId="77777777" w:rsidR="009A47A4" w:rsidRPr="003004FB" w:rsidRDefault="009A47A4" w:rsidP="00A96AEA">
            <w:pPr>
              <w:suppressAutoHyphens w:val="0"/>
              <w:spacing w:line="240" w:lineRule="auto"/>
              <w:rPr>
                <w:lang w:val="es-ES"/>
              </w:rPr>
            </w:pPr>
          </w:p>
        </w:tc>
      </w:tr>
      <w:tr w:rsidR="009A47A4" w:rsidRPr="003004FB" w14:paraId="0B151BD7" w14:textId="77777777" w:rsidTr="00A96AEA">
        <w:trPr>
          <w:jc w:val="center"/>
        </w:trPr>
        <w:tc>
          <w:tcPr>
            <w:tcW w:w="7654" w:type="dxa"/>
            <w:tcBorders>
              <w:bottom w:val="nil"/>
            </w:tcBorders>
            <w:shd w:val="clear" w:color="auto" w:fill="auto"/>
            <w:tcMar>
              <w:left w:w="142" w:type="dxa"/>
              <w:right w:w="142" w:type="dxa"/>
            </w:tcMar>
          </w:tcPr>
          <w:p w14:paraId="63769DD3" w14:textId="77777777" w:rsidR="003004FB" w:rsidRPr="003004FB" w:rsidRDefault="003004FB" w:rsidP="00B472A5">
            <w:pPr>
              <w:spacing w:after="120"/>
              <w:jc w:val="both"/>
              <w:rPr>
                <w:b/>
                <w:bCs/>
                <w:lang w:val="es-ES"/>
              </w:rPr>
            </w:pPr>
            <w:r w:rsidRPr="003004FB">
              <w:rPr>
                <w:b/>
                <w:bCs/>
                <w:lang w:val="es-ES"/>
              </w:rPr>
              <w:t>Enumerar las medidas legislativas, reglamentarias y de otra índole que aplican las disposiciones sobre el acceso a la justicia del artículo 9.</w:t>
            </w:r>
          </w:p>
          <w:p w14:paraId="58919413" w14:textId="77777777" w:rsidR="003004FB" w:rsidRPr="003004FB" w:rsidRDefault="003004FB" w:rsidP="00B472A5">
            <w:pPr>
              <w:spacing w:after="120"/>
              <w:jc w:val="both"/>
              <w:rPr>
                <w:lang w:val="es-ES"/>
              </w:rPr>
            </w:pPr>
            <w:r w:rsidRPr="003004FB">
              <w:rPr>
                <w:lang w:val="es-ES"/>
              </w:rPr>
              <w:t>Explique cómo se ha aplicado cada párrafo del artículo 9. Sírvase describir la transposición de las definiciones pertinentes del artículo 2 y el requisito de no discriminación establecido en el párrafo 9 del artículo 3. También, y en particular, describa:</w:t>
            </w:r>
          </w:p>
          <w:p w14:paraId="63EA705F" w14:textId="77777777" w:rsidR="003004FB" w:rsidRPr="003004FB" w:rsidRDefault="003004FB" w:rsidP="00B472A5">
            <w:pPr>
              <w:pStyle w:val="SingleTxtG"/>
              <w:ind w:left="0" w:right="0" w:firstLine="567"/>
              <w:rPr>
                <w:lang w:val="es-ES"/>
              </w:rPr>
            </w:pPr>
            <w:r w:rsidRPr="003004FB">
              <w:rPr>
                <w:lang w:val="es-ES"/>
              </w:rPr>
              <w:t>a)</w:t>
            </w:r>
            <w:r w:rsidRPr="003004FB">
              <w:rPr>
                <w:lang w:val="es-ES"/>
              </w:rPr>
              <w:tab/>
              <w:t xml:space="preserve">Con respecto al </w:t>
            </w:r>
            <w:r w:rsidRPr="003004FB">
              <w:rPr>
                <w:b/>
                <w:bCs/>
                <w:lang w:val="es-ES"/>
              </w:rPr>
              <w:t xml:space="preserve">párrafo 1, </w:t>
            </w:r>
            <w:r w:rsidRPr="003004FB">
              <w:rPr>
                <w:lang w:val="es-ES"/>
              </w:rPr>
              <w:t>las medidas adoptadas para garantizar que:</w:t>
            </w:r>
          </w:p>
          <w:p w14:paraId="33E5D3B0" w14:textId="77777777" w:rsidR="003004FB" w:rsidRPr="003004FB" w:rsidRDefault="003004FB" w:rsidP="00B472A5">
            <w:pPr>
              <w:pStyle w:val="SingleTxtG"/>
              <w:ind w:left="567" w:right="0"/>
              <w:rPr>
                <w:lang w:val="es-ES"/>
              </w:rPr>
            </w:pPr>
            <w:r w:rsidRPr="003004FB">
              <w:rPr>
                <w:lang w:val="es-ES"/>
              </w:rPr>
              <w:t>i)</w:t>
            </w:r>
            <w:r w:rsidRPr="003004FB">
              <w:rPr>
                <w:lang w:val="es-ES"/>
              </w:rPr>
              <w:tab/>
              <w:t>Toda persona que considere que su solicitud de información con arreglo al artículo 4 no ha sido atendida de conformidad con las disposiciones de ese artículo tendrá acceso a un procedimiento de revisión ante un tribunal de justicia u otro órgano independiente e imparcial establecido por la ley;</w:t>
            </w:r>
          </w:p>
          <w:p w14:paraId="12F6E55A" w14:textId="77777777" w:rsidR="003004FB" w:rsidRPr="003004FB" w:rsidRDefault="003004FB" w:rsidP="00B472A5">
            <w:pPr>
              <w:pStyle w:val="SingleTxtG"/>
              <w:ind w:left="567" w:right="0"/>
              <w:rPr>
                <w:lang w:val="es-ES"/>
              </w:rPr>
            </w:pPr>
            <w:proofErr w:type="spellStart"/>
            <w:r w:rsidRPr="003004FB">
              <w:rPr>
                <w:lang w:val="es-ES"/>
              </w:rPr>
              <w:t>ii</w:t>
            </w:r>
            <w:proofErr w:type="spellEnd"/>
            <w:r w:rsidRPr="003004FB">
              <w:rPr>
                <w:lang w:val="es-ES"/>
              </w:rPr>
              <w:t>)</w:t>
            </w:r>
            <w:r w:rsidRPr="003004FB">
              <w:rPr>
                <w:lang w:val="es-ES"/>
              </w:rPr>
              <w:tab/>
              <w:t xml:space="preserve">Cuando exista una disposición para dicha revisión por un tribunal de justicia, esa persona también tendrá acceso a un procedimiento rápido establecido por la ley, gratuito o de bajo costo, para su reconsideración por una </w:t>
            </w:r>
            <w:proofErr w:type="gramStart"/>
            <w:r w:rsidRPr="003004FB">
              <w:rPr>
                <w:lang w:val="es-ES"/>
              </w:rPr>
              <w:t>autoridad pública</w:t>
            </w:r>
            <w:proofErr w:type="gramEnd"/>
            <w:r w:rsidRPr="003004FB">
              <w:rPr>
                <w:lang w:val="es-ES"/>
              </w:rPr>
              <w:t xml:space="preserve"> o la revisión por un órgano independiente e imparcial distinto de un tribunal de justicia;</w:t>
            </w:r>
          </w:p>
          <w:p w14:paraId="24C95C14" w14:textId="77777777" w:rsidR="003004FB" w:rsidRPr="003004FB" w:rsidRDefault="003004FB" w:rsidP="00B472A5">
            <w:pPr>
              <w:pStyle w:val="SingleTxtG"/>
              <w:ind w:left="567" w:right="0"/>
              <w:rPr>
                <w:lang w:val="es-ES"/>
              </w:rPr>
            </w:pPr>
            <w:proofErr w:type="spellStart"/>
            <w:r w:rsidRPr="003004FB">
              <w:rPr>
                <w:lang w:val="es-ES"/>
              </w:rPr>
              <w:t>iii</w:t>
            </w:r>
            <w:proofErr w:type="spellEnd"/>
            <w:r w:rsidRPr="003004FB">
              <w:rPr>
                <w:lang w:val="es-ES"/>
              </w:rPr>
              <w:t>)</w:t>
            </w:r>
            <w:r w:rsidRPr="003004FB">
              <w:rPr>
                <w:lang w:val="es-ES"/>
              </w:rPr>
              <w:tab/>
              <w:t xml:space="preserve">Las decisiones definitivas adoptadas en virtud del presente apartado serán vinculantes para la </w:t>
            </w:r>
            <w:proofErr w:type="gramStart"/>
            <w:r w:rsidRPr="003004FB">
              <w:rPr>
                <w:lang w:val="es-ES"/>
              </w:rPr>
              <w:t>autoridad pública</w:t>
            </w:r>
            <w:proofErr w:type="gramEnd"/>
            <w:r w:rsidRPr="003004FB">
              <w:rPr>
                <w:lang w:val="es-ES"/>
              </w:rPr>
              <w:t xml:space="preserve"> titular de la información, y los motivos se expondrán por escrito, al menos cuando se deniegue el acceso a la información;</w:t>
            </w:r>
          </w:p>
          <w:p w14:paraId="027A5AB6" w14:textId="77777777" w:rsidR="003004FB" w:rsidRPr="003004FB" w:rsidRDefault="003004FB" w:rsidP="00A3105C">
            <w:pPr>
              <w:pStyle w:val="SingleTxtG"/>
              <w:ind w:left="0" w:right="0" w:firstLine="567"/>
              <w:rPr>
                <w:lang w:val="es-ES"/>
              </w:rPr>
            </w:pPr>
            <w:r w:rsidRPr="003004FB">
              <w:rPr>
                <w:lang w:val="es-ES"/>
              </w:rPr>
              <w:t>b)</w:t>
            </w:r>
            <w:r w:rsidRPr="003004FB">
              <w:rPr>
                <w:lang w:val="es-ES"/>
              </w:rPr>
              <w:tab/>
              <w:t xml:space="preserve">Las medidas adoptadas para garantizar que, en el marco de la legislación nacional, los miembros del público interesados que cumplan los criterios establecidos en el </w:t>
            </w:r>
            <w:r w:rsidRPr="003004FB">
              <w:rPr>
                <w:b/>
                <w:bCs/>
                <w:lang w:val="es-ES"/>
              </w:rPr>
              <w:t xml:space="preserve">apartado 2 </w:t>
            </w:r>
            <w:r w:rsidRPr="003004FB">
              <w:rPr>
                <w:lang w:val="es-ES"/>
              </w:rPr>
              <w:t xml:space="preserve">tengan acceso a un procedimiento de recurso ante un tribunal de justicia u otro órgano independiente e imparcial establecido por la ley, para impugnar la legalidad sustantiva y procesal de cualquier </w:t>
            </w:r>
            <w:proofErr w:type="gramStart"/>
            <w:r w:rsidRPr="003004FB">
              <w:rPr>
                <w:lang w:val="es-ES"/>
              </w:rPr>
              <w:t>decisión;  acción</w:t>
            </w:r>
            <w:proofErr w:type="gramEnd"/>
            <w:r w:rsidRPr="003004FB">
              <w:rPr>
                <w:lang w:val="es-ES"/>
              </w:rPr>
              <w:t xml:space="preserve"> u omisión sin perjuicio de lo dispuesto en el artículo 6;</w:t>
            </w:r>
          </w:p>
          <w:p w14:paraId="2AF6AD51" w14:textId="77777777" w:rsidR="003004FB" w:rsidRPr="003004FB" w:rsidRDefault="003004FB" w:rsidP="00A3105C">
            <w:pPr>
              <w:pStyle w:val="SingleTxtG"/>
              <w:ind w:left="0" w:right="0" w:firstLine="567"/>
              <w:rPr>
                <w:lang w:val="es-ES"/>
              </w:rPr>
            </w:pPr>
            <w:r w:rsidRPr="003004FB">
              <w:rPr>
                <w:lang w:val="es-ES"/>
              </w:rPr>
              <w:t>c)</w:t>
            </w:r>
            <w:r w:rsidRPr="003004FB">
              <w:rPr>
                <w:lang w:val="es-ES"/>
              </w:rPr>
              <w:tab/>
              <w:t xml:space="preserve">Con respecto al </w:t>
            </w:r>
            <w:r w:rsidRPr="003004FB">
              <w:rPr>
                <w:b/>
                <w:bCs/>
                <w:lang w:val="es-ES"/>
              </w:rPr>
              <w:t xml:space="preserve">apartado 3, </w:t>
            </w:r>
            <w:r w:rsidRPr="003004FB">
              <w:rPr>
                <w:lang w:val="es-ES"/>
              </w:rPr>
              <w:t xml:space="preserve">las medidas adoptadas para garantizar que, cuando cumplan los criterios, en su caso, establecidos en la legislación nacional, los miembros del público tengan acceso a procedimientos administrativos o judiciales para impugnar los actos y omisiones de particulares y </w:t>
            </w:r>
            <w:proofErr w:type="gramStart"/>
            <w:r w:rsidRPr="003004FB">
              <w:rPr>
                <w:lang w:val="es-ES"/>
              </w:rPr>
              <w:t>autoridades públicas</w:t>
            </w:r>
            <w:proofErr w:type="gramEnd"/>
            <w:r w:rsidRPr="003004FB">
              <w:rPr>
                <w:lang w:val="es-ES"/>
              </w:rPr>
              <w:t xml:space="preserve"> que infrinjan las disposiciones de la legislación nacional relativas al medio ambiente;</w:t>
            </w:r>
          </w:p>
          <w:p w14:paraId="5463D4EB" w14:textId="77777777" w:rsidR="003004FB" w:rsidRPr="003004FB" w:rsidRDefault="003004FB" w:rsidP="00A3105C">
            <w:pPr>
              <w:pStyle w:val="SingleTxtG"/>
              <w:ind w:left="0" w:right="0" w:firstLine="567"/>
              <w:rPr>
                <w:lang w:val="es-ES"/>
              </w:rPr>
            </w:pPr>
            <w:r w:rsidRPr="003004FB">
              <w:rPr>
                <w:lang w:val="es-ES"/>
              </w:rPr>
              <w:t>d)</w:t>
            </w:r>
            <w:r w:rsidRPr="003004FB">
              <w:rPr>
                <w:lang w:val="es-ES"/>
              </w:rPr>
              <w:tab/>
              <w:t xml:space="preserve">Con respecto al </w:t>
            </w:r>
            <w:r w:rsidRPr="003004FB">
              <w:rPr>
                <w:b/>
                <w:bCs/>
                <w:lang w:val="es-ES"/>
              </w:rPr>
              <w:t xml:space="preserve">párrafo 4, </w:t>
            </w:r>
            <w:r w:rsidRPr="003004FB">
              <w:rPr>
                <w:lang w:val="es-ES"/>
              </w:rPr>
              <w:t>las medidas adoptadas para garantizar que:</w:t>
            </w:r>
          </w:p>
          <w:p w14:paraId="14EC19B5" w14:textId="77777777" w:rsidR="003004FB" w:rsidRPr="003004FB" w:rsidRDefault="003004FB" w:rsidP="00A3105C">
            <w:pPr>
              <w:pStyle w:val="SingleTxtG"/>
              <w:ind w:left="567" w:right="0"/>
              <w:rPr>
                <w:lang w:val="es-ES"/>
              </w:rPr>
            </w:pPr>
            <w:r w:rsidRPr="003004FB">
              <w:rPr>
                <w:lang w:val="es-ES"/>
              </w:rPr>
              <w:t>i)</w:t>
            </w:r>
            <w:r w:rsidRPr="003004FB">
              <w:rPr>
                <w:lang w:val="es-ES"/>
              </w:rPr>
              <w:tab/>
              <w:t>Los procedimientos a que se refieren los apartados 1, 2 y 3 prevean recursos adecuados y efectivos;</w:t>
            </w:r>
          </w:p>
          <w:p w14:paraId="40A30288" w14:textId="77777777" w:rsidR="003004FB" w:rsidRPr="003004FB" w:rsidRDefault="003004FB" w:rsidP="00A3105C">
            <w:pPr>
              <w:pStyle w:val="SingleTxtG"/>
              <w:ind w:left="567" w:right="0"/>
              <w:rPr>
                <w:lang w:val="es-ES"/>
              </w:rPr>
            </w:pPr>
            <w:proofErr w:type="spellStart"/>
            <w:r w:rsidRPr="003004FB">
              <w:rPr>
                <w:lang w:val="es-ES"/>
              </w:rPr>
              <w:t>ii</w:t>
            </w:r>
            <w:proofErr w:type="spellEnd"/>
            <w:r w:rsidRPr="003004FB">
              <w:rPr>
                <w:lang w:val="es-ES"/>
              </w:rPr>
              <w:t>)</w:t>
            </w:r>
            <w:r w:rsidRPr="003004FB">
              <w:rPr>
                <w:lang w:val="es-ES"/>
              </w:rPr>
              <w:tab/>
              <w:t>Dichos procedimientos satisfacen los requisitos del presente párrafo;</w:t>
            </w:r>
          </w:p>
          <w:p w14:paraId="492AD408" w14:textId="48A4E3B6" w:rsidR="009A47A4" w:rsidRPr="003004FB" w:rsidRDefault="003004FB" w:rsidP="00A96AEA">
            <w:pPr>
              <w:pStyle w:val="SingleTxtG"/>
              <w:ind w:left="0" w:right="0" w:firstLine="567"/>
              <w:rPr>
                <w:lang w:val="es-ES"/>
              </w:rPr>
            </w:pPr>
            <w:r w:rsidRPr="003004FB">
              <w:rPr>
                <w:lang w:val="es-ES"/>
              </w:rPr>
              <w:t>e)</w:t>
            </w:r>
            <w:r w:rsidRPr="003004FB">
              <w:rPr>
                <w:lang w:val="es-ES"/>
              </w:rPr>
              <w:tab/>
              <w:t xml:space="preserve">Con respecto al </w:t>
            </w:r>
            <w:r w:rsidRPr="003004FB">
              <w:rPr>
                <w:b/>
                <w:lang w:val="es-ES"/>
              </w:rPr>
              <w:t>párrafo 5</w:t>
            </w:r>
            <w:r w:rsidRPr="003004FB">
              <w:rPr>
                <w:lang w:val="es-ES"/>
              </w:rPr>
              <w:t>, las medidas adoptadas para garantizar que se facilite al público información sobre el acceso a la revisión administrativa y judicial</w:t>
            </w:r>
            <w:r w:rsidR="009A47A4" w:rsidRPr="003004FB">
              <w:rPr>
                <w:lang w:val="es-ES"/>
              </w:rPr>
              <w:t>.</w:t>
            </w:r>
          </w:p>
        </w:tc>
      </w:tr>
      <w:tr w:rsidR="009A47A4" w:rsidRPr="003004FB" w14:paraId="10F1EDA9" w14:textId="77777777" w:rsidTr="00A96AEA">
        <w:trPr>
          <w:trHeight w:hRule="exact" w:val="20"/>
          <w:jc w:val="center"/>
        </w:trPr>
        <w:tc>
          <w:tcPr>
            <w:tcW w:w="7654" w:type="dxa"/>
            <w:tcBorders>
              <w:bottom w:val="single" w:sz="4" w:space="0" w:color="auto"/>
            </w:tcBorders>
            <w:shd w:val="clear" w:color="auto" w:fill="auto"/>
          </w:tcPr>
          <w:p w14:paraId="43D9ADEB" w14:textId="77777777" w:rsidR="009A47A4" w:rsidRPr="003004FB" w:rsidRDefault="009A47A4" w:rsidP="00A96AEA">
            <w:pPr>
              <w:suppressAutoHyphens w:val="0"/>
              <w:spacing w:line="240" w:lineRule="auto"/>
              <w:rPr>
                <w:lang w:val="es-ES"/>
              </w:rPr>
            </w:pPr>
          </w:p>
        </w:tc>
      </w:tr>
      <w:tr w:rsidR="009A47A4" w:rsidRPr="003004FB" w14:paraId="5AA0563E" w14:textId="77777777" w:rsidTr="00A96AEA">
        <w:trPr>
          <w:trHeight w:hRule="exact" w:val="240"/>
          <w:jc w:val="center"/>
        </w:trPr>
        <w:tc>
          <w:tcPr>
            <w:tcW w:w="7654" w:type="dxa"/>
            <w:tcBorders>
              <w:top w:val="single" w:sz="4" w:space="0" w:color="auto"/>
            </w:tcBorders>
            <w:shd w:val="clear" w:color="auto" w:fill="auto"/>
          </w:tcPr>
          <w:p w14:paraId="2C372557" w14:textId="77777777" w:rsidR="009A47A4" w:rsidRPr="003004FB" w:rsidRDefault="009A47A4" w:rsidP="00A96AEA">
            <w:pPr>
              <w:suppressAutoHyphens w:val="0"/>
              <w:spacing w:line="240" w:lineRule="auto"/>
              <w:rPr>
                <w:lang w:val="es-ES"/>
              </w:rPr>
            </w:pPr>
          </w:p>
        </w:tc>
      </w:tr>
      <w:tr w:rsidR="009A47A4" w:rsidRPr="00885CD0" w14:paraId="1E6576B2" w14:textId="77777777" w:rsidTr="00A96AEA">
        <w:trPr>
          <w:jc w:val="center"/>
        </w:trPr>
        <w:tc>
          <w:tcPr>
            <w:tcW w:w="7654" w:type="dxa"/>
            <w:tcBorders>
              <w:bottom w:val="nil"/>
            </w:tcBorders>
            <w:shd w:val="clear" w:color="auto" w:fill="auto"/>
            <w:tcMar>
              <w:left w:w="142" w:type="dxa"/>
              <w:right w:w="142" w:type="dxa"/>
            </w:tcMar>
          </w:tcPr>
          <w:p w14:paraId="541967FB" w14:textId="01DF5F66" w:rsidR="009A47A4" w:rsidRPr="00885CD0" w:rsidRDefault="003004FB" w:rsidP="00A96AEA">
            <w:pPr>
              <w:spacing w:after="120"/>
              <w:jc w:val="both"/>
            </w:pPr>
            <w:r>
              <w:rPr>
                <w:i/>
              </w:rPr>
              <w:t>Respuesta</w:t>
            </w:r>
            <w:r w:rsidR="009A47A4" w:rsidRPr="00885CD0">
              <w:t>:</w:t>
            </w:r>
          </w:p>
          <w:p w14:paraId="6DB6F1C1" w14:textId="77777777" w:rsidR="009A47A4" w:rsidRPr="00885CD0" w:rsidRDefault="009A47A4" w:rsidP="00A96AEA">
            <w:pPr>
              <w:spacing w:after="120"/>
              <w:jc w:val="both"/>
            </w:pPr>
          </w:p>
        </w:tc>
      </w:tr>
      <w:tr w:rsidR="009A47A4" w:rsidRPr="00885CD0" w14:paraId="22E0204D" w14:textId="77777777" w:rsidTr="00A96AEA">
        <w:trPr>
          <w:trHeight w:hRule="exact" w:val="20"/>
          <w:jc w:val="center"/>
        </w:trPr>
        <w:tc>
          <w:tcPr>
            <w:tcW w:w="7654" w:type="dxa"/>
            <w:tcBorders>
              <w:bottom w:val="single" w:sz="4" w:space="0" w:color="auto"/>
            </w:tcBorders>
            <w:shd w:val="clear" w:color="auto" w:fill="auto"/>
          </w:tcPr>
          <w:p w14:paraId="35874EA0" w14:textId="77777777" w:rsidR="009A47A4" w:rsidRPr="00885CD0" w:rsidRDefault="009A47A4" w:rsidP="00A96AEA">
            <w:pPr>
              <w:suppressAutoHyphens w:val="0"/>
              <w:spacing w:line="240" w:lineRule="auto"/>
            </w:pPr>
          </w:p>
        </w:tc>
      </w:tr>
    </w:tbl>
    <w:p w14:paraId="0B43EB17" w14:textId="77777777" w:rsidR="009A47A4" w:rsidRPr="00885CD0" w:rsidRDefault="009A47A4" w:rsidP="009A47A4">
      <w:pPr>
        <w:pStyle w:val="HChG"/>
      </w:pPr>
    </w:p>
    <w:p w14:paraId="479E7EE9" w14:textId="77777777" w:rsidR="009A47A4" w:rsidRPr="00C77E99" w:rsidRDefault="009A47A4" w:rsidP="009A47A4">
      <w:pPr>
        <w:pStyle w:val="HChG"/>
        <w:rPr>
          <w:lang w:val="es-ES"/>
        </w:rPr>
      </w:pPr>
      <w:r w:rsidRPr="00C77E99">
        <w:rPr>
          <w:lang w:val="es-ES"/>
        </w:rPr>
        <w:br w:type="page"/>
      </w:r>
      <w:r w:rsidRPr="00C77E99">
        <w:rPr>
          <w:lang w:val="es-ES"/>
        </w:rPr>
        <w:lastRenderedPageBreak/>
        <w:tab/>
        <w:t>XXIX.</w:t>
      </w:r>
      <w:r w:rsidRPr="00C77E99">
        <w:rPr>
          <w:lang w:val="es-ES"/>
        </w:rPr>
        <w:tab/>
        <w:t>Obstáculos encontrados en la aplicación del artículo 9</w:t>
      </w:r>
    </w:p>
    <w:p w14:paraId="26779B45" w14:textId="1D708148" w:rsidR="009A47A4" w:rsidRPr="00C77E99" w:rsidRDefault="003004FB" w:rsidP="009A47A4">
      <w:pPr>
        <w:pStyle w:val="SingleTxtG"/>
        <w:rPr>
          <w:i/>
          <w:lang w:val="es-ES"/>
        </w:rPr>
      </w:pPr>
      <w:r>
        <w:rPr>
          <w:i/>
          <w:lang w:val="es-ES"/>
        </w:rPr>
        <w:t xml:space="preserve">Describa cualquier obstáculo encontrado </w:t>
      </w:r>
      <w:r w:rsidR="009A47A4" w:rsidRPr="00C77E99">
        <w:rPr>
          <w:i/>
          <w:lang w:val="es-ES"/>
        </w:rPr>
        <w:t>en la aplicación de cualquiera de los párrafos del artículo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070E7BBF" w14:textId="77777777" w:rsidTr="00A96AEA">
        <w:trPr>
          <w:trHeight w:hRule="exact" w:val="240"/>
          <w:jc w:val="center"/>
        </w:trPr>
        <w:tc>
          <w:tcPr>
            <w:tcW w:w="7654" w:type="dxa"/>
            <w:tcBorders>
              <w:top w:val="single" w:sz="4" w:space="0" w:color="auto"/>
            </w:tcBorders>
            <w:shd w:val="clear" w:color="auto" w:fill="auto"/>
          </w:tcPr>
          <w:p w14:paraId="558C6BC0" w14:textId="77777777" w:rsidR="009A47A4" w:rsidRPr="00C77E99" w:rsidRDefault="009A47A4" w:rsidP="00A96AEA">
            <w:pPr>
              <w:suppressAutoHyphens w:val="0"/>
              <w:spacing w:line="240" w:lineRule="auto"/>
              <w:rPr>
                <w:lang w:val="es-ES"/>
              </w:rPr>
            </w:pPr>
          </w:p>
        </w:tc>
      </w:tr>
      <w:tr w:rsidR="009A47A4" w:rsidRPr="00885CD0" w14:paraId="397CC4D8" w14:textId="77777777" w:rsidTr="00A96AEA">
        <w:trPr>
          <w:jc w:val="center"/>
        </w:trPr>
        <w:tc>
          <w:tcPr>
            <w:tcW w:w="7654" w:type="dxa"/>
            <w:tcBorders>
              <w:bottom w:val="nil"/>
            </w:tcBorders>
            <w:shd w:val="clear" w:color="auto" w:fill="auto"/>
            <w:tcMar>
              <w:left w:w="142" w:type="dxa"/>
              <w:right w:w="142" w:type="dxa"/>
            </w:tcMar>
          </w:tcPr>
          <w:p w14:paraId="51ADFD71" w14:textId="286383A0" w:rsidR="009A47A4" w:rsidRPr="00885CD0" w:rsidRDefault="003004FB" w:rsidP="00A96AEA">
            <w:pPr>
              <w:spacing w:after="120"/>
              <w:jc w:val="both"/>
            </w:pPr>
            <w:r>
              <w:rPr>
                <w:i/>
              </w:rPr>
              <w:t>Respuesta</w:t>
            </w:r>
            <w:r w:rsidR="009A47A4" w:rsidRPr="00885CD0">
              <w:t>:</w:t>
            </w:r>
          </w:p>
          <w:p w14:paraId="1AE0B497" w14:textId="77777777" w:rsidR="009A47A4" w:rsidRPr="00885CD0" w:rsidRDefault="009A47A4" w:rsidP="00A96AEA">
            <w:pPr>
              <w:spacing w:after="120"/>
              <w:jc w:val="both"/>
            </w:pPr>
          </w:p>
        </w:tc>
      </w:tr>
      <w:tr w:rsidR="009A47A4" w:rsidRPr="00885CD0" w14:paraId="2D321C5B" w14:textId="77777777" w:rsidTr="00A96AEA">
        <w:trPr>
          <w:trHeight w:hRule="exact" w:val="20"/>
          <w:jc w:val="center"/>
        </w:trPr>
        <w:tc>
          <w:tcPr>
            <w:tcW w:w="7654" w:type="dxa"/>
            <w:tcBorders>
              <w:bottom w:val="single" w:sz="4" w:space="0" w:color="auto"/>
            </w:tcBorders>
            <w:shd w:val="clear" w:color="auto" w:fill="auto"/>
          </w:tcPr>
          <w:p w14:paraId="029870F5" w14:textId="77777777" w:rsidR="009A47A4" w:rsidRPr="00885CD0" w:rsidRDefault="009A47A4" w:rsidP="00A96AEA">
            <w:pPr>
              <w:suppressAutoHyphens w:val="0"/>
              <w:spacing w:line="240" w:lineRule="auto"/>
            </w:pPr>
          </w:p>
        </w:tc>
      </w:tr>
    </w:tbl>
    <w:p w14:paraId="76768F1F" w14:textId="77777777" w:rsidR="009A47A4" w:rsidRPr="00C77E99" w:rsidRDefault="009A47A4" w:rsidP="009A47A4">
      <w:pPr>
        <w:pStyle w:val="HChG"/>
        <w:rPr>
          <w:lang w:val="es-ES"/>
        </w:rPr>
      </w:pPr>
      <w:r w:rsidRPr="00C77E99">
        <w:rPr>
          <w:lang w:val="es-ES"/>
        </w:rPr>
        <w:tab/>
        <w:t>XXX.</w:t>
      </w:r>
      <w:r w:rsidRPr="00C77E99">
        <w:rPr>
          <w:lang w:val="es-ES"/>
        </w:rPr>
        <w:tab/>
        <w:t>Más información sobre la aplicación práctica de las disposiciones del artículo 9</w:t>
      </w:r>
    </w:p>
    <w:p w14:paraId="3D5D94B8" w14:textId="32E402AF" w:rsidR="009A47A4" w:rsidRPr="00C77E99" w:rsidRDefault="003004FB" w:rsidP="009A47A4">
      <w:pPr>
        <w:pStyle w:val="SingleTxtG"/>
        <w:rPr>
          <w:i/>
          <w:lang w:val="es-ES"/>
        </w:rPr>
      </w:pPr>
      <w:r>
        <w:rPr>
          <w:i/>
          <w:lang w:val="es-ES"/>
        </w:rPr>
        <w:t>Proporcione más información sobre la</w:t>
      </w:r>
      <w:r w:rsidR="009A47A4" w:rsidRPr="00C77E99">
        <w:rPr>
          <w:b/>
          <w:bCs/>
          <w:i/>
          <w:lang w:val="es-ES"/>
        </w:rPr>
        <w:t xml:space="preserve"> aplicación práctica de las disposiciones sobre el acceso a la justicia de conformidad con el artículo 9,</w:t>
      </w:r>
      <w:r w:rsidR="009A47A4" w:rsidRPr="00C77E99">
        <w:rPr>
          <w:i/>
          <w:lang w:val="es-ES"/>
        </w:rPr>
        <w:t xml:space="preserve"> por ejemplo, ¿se dispone de estadísticas sobre la justicia ambiental y existen mecanismos de asistencia para eliminar o reducir los obstáculos financieros y de otra índole al acceso a la justicia?</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27EC4EA6" w14:textId="77777777" w:rsidTr="00A96AEA">
        <w:trPr>
          <w:trHeight w:hRule="exact" w:val="240"/>
          <w:jc w:val="center"/>
        </w:trPr>
        <w:tc>
          <w:tcPr>
            <w:tcW w:w="7654" w:type="dxa"/>
            <w:tcBorders>
              <w:top w:val="single" w:sz="4" w:space="0" w:color="auto"/>
            </w:tcBorders>
            <w:shd w:val="clear" w:color="auto" w:fill="auto"/>
          </w:tcPr>
          <w:p w14:paraId="4A1F2571" w14:textId="77777777" w:rsidR="009A47A4" w:rsidRPr="00C77E99" w:rsidRDefault="009A47A4" w:rsidP="00A96AEA">
            <w:pPr>
              <w:suppressAutoHyphens w:val="0"/>
              <w:spacing w:line="240" w:lineRule="auto"/>
              <w:rPr>
                <w:lang w:val="es-ES"/>
              </w:rPr>
            </w:pPr>
            <w:r w:rsidRPr="00C77E99">
              <w:rPr>
                <w:i/>
                <w:lang w:val="es-ES"/>
              </w:rPr>
              <w:br w:type="page"/>
            </w:r>
            <w:r w:rsidRPr="00C77E99">
              <w:rPr>
                <w:i/>
                <w:lang w:val="es-ES"/>
              </w:rPr>
              <w:br w:type="page"/>
            </w:r>
            <w:r w:rsidRPr="00C77E99">
              <w:rPr>
                <w:i/>
                <w:lang w:val="es-ES"/>
              </w:rPr>
              <w:br w:type="page"/>
            </w:r>
            <w:r w:rsidRPr="00C77E99">
              <w:rPr>
                <w:i/>
                <w:lang w:val="es-ES"/>
              </w:rPr>
              <w:br w:type="page"/>
            </w:r>
          </w:p>
        </w:tc>
      </w:tr>
      <w:tr w:rsidR="009A47A4" w:rsidRPr="00885CD0" w14:paraId="23834539" w14:textId="77777777" w:rsidTr="00A96AEA">
        <w:trPr>
          <w:jc w:val="center"/>
        </w:trPr>
        <w:tc>
          <w:tcPr>
            <w:tcW w:w="7654" w:type="dxa"/>
            <w:tcBorders>
              <w:bottom w:val="nil"/>
            </w:tcBorders>
            <w:shd w:val="clear" w:color="auto" w:fill="auto"/>
            <w:tcMar>
              <w:left w:w="142" w:type="dxa"/>
              <w:right w:w="142" w:type="dxa"/>
            </w:tcMar>
          </w:tcPr>
          <w:p w14:paraId="2F91EDAE" w14:textId="1EF4A861" w:rsidR="009A47A4" w:rsidRPr="00885CD0" w:rsidRDefault="003004FB" w:rsidP="00A96AEA">
            <w:pPr>
              <w:spacing w:after="120"/>
              <w:jc w:val="both"/>
            </w:pPr>
            <w:r>
              <w:rPr>
                <w:i/>
              </w:rPr>
              <w:t>Respuesta</w:t>
            </w:r>
            <w:r w:rsidR="009A47A4" w:rsidRPr="00885CD0">
              <w:t>:</w:t>
            </w:r>
          </w:p>
          <w:p w14:paraId="0C57E89B" w14:textId="77777777" w:rsidR="009A47A4" w:rsidRPr="00885CD0" w:rsidRDefault="009A47A4" w:rsidP="00A96AEA">
            <w:pPr>
              <w:spacing w:after="120"/>
              <w:jc w:val="both"/>
            </w:pPr>
          </w:p>
        </w:tc>
      </w:tr>
      <w:tr w:rsidR="009A47A4" w:rsidRPr="00885CD0" w14:paraId="612F622A" w14:textId="77777777" w:rsidTr="00A96AEA">
        <w:trPr>
          <w:trHeight w:hRule="exact" w:val="20"/>
          <w:jc w:val="center"/>
        </w:trPr>
        <w:tc>
          <w:tcPr>
            <w:tcW w:w="7654" w:type="dxa"/>
            <w:tcBorders>
              <w:bottom w:val="single" w:sz="4" w:space="0" w:color="auto"/>
            </w:tcBorders>
            <w:shd w:val="clear" w:color="auto" w:fill="auto"/>
          </w:tcPr>
          <w:p w14:paraId="7E03570C" w14:textId="77777777" w:rsidR="009A47A4" w:rsidRPr="00885CD0" w:rsidRDefault="009A47A4" w:rsidP="00A96AEA">
            <w:pPr>
              <w:suppressAutoHyphens w:val="0"/>
              <w:spacing w:line="240" w:lineRule="auto"/>
            </w:pPr>
          </w:p>
        </w:tc>
      </w:tr>
    </w:tbl>
    <w:p w14:paraId="71D5DA5E" w14:textId="77777777" w:rsidR="009A47A4" w:rsidRPr="00C77E99" w:rsidRDefault="009A47A4" w:rsidP="009A47A4">
      <w:pPr>
        <w:pStyle w:val="HChG"/>
        <w:rPr>
          <w:lang w:val="es-ES"/>
        </w:rPr>
      </w:pPr>
      <w:r w:rsidRPr="00C77E99">
        <w:rPr>
          <w:lang w:val="es-ES"/>
        </w:rPr>
        <w:tab/>
        <w:t>XXXI.</w:t>
      </w:r>
      <w:r w:rsidRPr="00C77E99">
        <w:rPr>
          <w:lang w:val="es-ES"/>
        </w:rPr>
        <w:tab/>
        <w:t>Direcciones de sitios web pertinentes para la aplicación del artículo 9</w:t>
      </w:r>
    </w:p>
    <w:p w14:paraId="342744AE" w14:textId="77777777" w:rsidR="009A47A4" w:rsidRPr="00C77E99" w:rsidRDefault="009A47A4" w:rsidP="009A47A4">
      <w:pPr>
        <w:pStyle w:val="SingleTxtG"/>
        <w:rPr>
          <w:i/>
          <w:lang w:val="es-ES"/>
        </w:rPr>
      </w:pPr>
      <w:r w:rsidRPr="00C77E99">
        <w:rPr>
          <w:i/>
          <w:lang w:val="es-ES"/>
        </w:rPr>
        <w:t>Proporcione las direcciones de sitios web relevantes, si están disponibles: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6AC848A2" w14:textId="77777777" w:rsidTr="00A96AEA">
        <w:trPr>
          <w:trHeight w:hRule="exact" w:val="240"/>
          <w:jc w:val="center"/>
        </w:trPr>
        <w:tc>
          <w:tcPr>
            <w:tcW w:w="7654" w:type="dxa"/>
            <w:tcBorders>
              <w:top w:val="single" w:sz="4" w:space="0" w:color="auto"/>
            </w:tcBorders>
            <w:shd w:val="clear" w:color="auto" w:fill="auto"/>
          </w:tcPr>
          <w:p w14:paraId="61829CDA" w14:textId="77777777" w:rsidR="009A47A4" w:rsidRPr="00C77E99" w:rsidRDefault="009A47A4" w:rsidP="00A96AEA">
            <w:pPr>
              <w:suppressAutoHyphens w:val="0"/>
              <w:spacing w:line="240" w:lineRule="auto"/>
              <w:rPr>
                <w:lang w:val="es-ES"/>
              </w:rPr>
            </w:pPr>
          </w:p>
        </w:tc>
      </w:tr>
      <w:tr w:rsidR="009A47A4" w:rsidRPr="00C77E99" w14:paraId="6C91FD92" w14:textId="77777777" w:rsidTr="00A96AEA">
        <w:trPr>
          <w:jc w:val="center"/>
        </w:trPr>
        <w:tc>
          <w:tcPr>
            <w:tcW w:w="7654" w:type="dxa"/>
            <w:tcBorders>
              <w:bottom w:val="nil"/>
            </w:tcBorders>
            <w:shd w:val="clear" w:color="auto" w:fill="auto"/>
            <w:tcMar>
              <w:left w:w="142" w:type="dxa"/>
              <w:right w:w="142" w:type="dxa"/>
            </w:tcMar>
          </w:tcPr>
          <w:p w14:paraId="20976F35" w14:textId="77777777" w:rsidR="009A47A4" w:rsidRPr="00C77E99" w:rsidRDefault="009A47A4" w:rsidP="00A96AEA">
            <w:pPr>
              <w:spacing w:after="120"/>
              <w:jc w:val="both"/>
              <w:rPr>
                <w:lang w:val="es-ES"/>
              </w:rPr>
            </w:pPr>
          </w:p>
        </w:tc>
      </w:tr>
      <w:tr w:rsidR="009A47A4" w:rsidRPr="00C77E99" w14:paraId="6D4E612B" w14:textId="77777777" w:rsidTr="00A96AEA">
        <w:trPr>
          <w:trHeight w:hRule="exact" w:val="20"/>
          <w:jc w:val="center"/>
        </w:trPr>
        <w:tc>
          <w:tcPr>
            <w:tcW w:w="7654" w:type="dxa"/>
            <w:tcBorders>
              <w:bottom w:val="single" w:sz="4" w:space="0" w:color="auto"/>
            </w:tcBorders>
            <w:shd w:val="clear" w:color="auto" w:fill="auto"/>
          </w:tcPr>
          <w:p w14:paraId="37B9C885" w14:textId="77777777" w:rsidR="009A47A4" w:rsidRPr="00C77E99" w:rsidRDefault="009A47A4" w:rsidP="00A96AEA">
            <w:pPr>
              <w:suppressAutoHyphens w:val="0"/>
              <w:spacing w:line="240" w:lineRule="auto"/>
              <w:rPr>
                <w:lang w:val="es-ES"/>
              </w:rPr>
            </w:pPr>
          </w:p>
        </w:tc>
      </w:tr>
    </w:tbl>
    <w:p w14:paraId="72F29A11" w14:textId="77777777" w:rsidR="009A47A4" w:rsidRPr="00C77E99" w:rsidRDefault="009A47A4" w:rsidP="009A47A4">
      <w:pPr>
        <w:pStyle w:val="H1G"/>
        <w:rPr>
          <w:lang w:val="es-ES"/>
        </w:rPr>
      </w:pPr>
      <w:r w:rsidRPr="00C77E99">
        <w:rPr>
          <w:lang w:val="es-ES"/>
        </w:rPr>
        <w:tab/>
      </w:r>
      <w:r w:rsidRPr="00C77E99">
        <w:rPr>
          <w:lang w:val="es-ES"/>
        </w:rPr>
        <w:tab/>
        <w:t>Los artículos 10 a 22 no son para la aplicación nacional.</w:t>
      </w:r>
    </w:p>
    <w:p w14:paraId="600D6A4C" w14:textId="77777777" w:rsidR="009A47A4" w:rsidRPr="00C77E99" w:rsidRDefault="009A47A4" w:rsidP="009A47A4">
      <w:pPr>
        <w:pStyle w:val="HChG"/>
        <w:rPr>
          <w:lang w:val="es-ES"/>
        </w:rPr>
      </w:pPr>
      <w:r w:rsidRPr="00C77E99">
        <w:rPr>
          <w:lang w:val="es-ES"/>
        </w:rPr>
        <w:tab/>
        <w:t>XXXII.</w:t>
      </w:r>
      <w:r w:rsidRPr="00C77E99">
        <w:rPr>
          <w:lang w:val="es-ES"/>
        </w:rPr>
        <w:tab/>
        <w:t xml:space="preserve">Observaciones generales sobre el objetivo de la Convención </w:t>
      </w:r>
    </w:p>
    <w:p w14:paraId="1F36639A" w14:textId="77777777" w:rsidR="003004FB" w:rsidRPr="003004FB" w:rsidRDefault="003004FB" w:rsidP="001D63AD">
      <w:pPr>
        <w:pStyle w:val="SingleTxtG"/>
        <w:rPr>
          <w:i/>
          <w:lang w:val="es-ES"/>
        </w:rPr>
      </w:pPr>
      <w:r w:rsidRPr="003004FB">
        <w:rPr>
          <w:i/>
          <w:lang w:val="es-ES"/>
        </w:rPr>
        <w:t>Si procede, indique de qué manera la aplicación de la Convención contribuye a la protección del derecho de toda persona de las generaciones presentes y futuras a vivir en un medio ambiente adecuado para su salud y bienestar.</w:t>
      </w:r>
    </w:p>
    <w:p w14:paraId="6E6633E6" w14:textId="77777777" w:rsidR="003004FB" w:rsidRPr="003004FB" w:rsidRDefault="003004FB" w:rsidP="009A47A4">
      <w:pPr>
        <w:pStyle w:val="SingleTxtG"/>
        <w:rPr>
          <w:i/>
          <w:lang w:val="es-ES"/>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885CD0" w14:paraId="7181EF31" w14:textId="77777777" w:rsidTr="00A96AEA">
        <w:trPr>
          <w:trHeight w:hRule="exact" w:val="240"/>
          <w:jc w:val="center"/>
        </w:trPr>
        <w:tc>
          <w:tcPr>
            <w:tcW w:w="7654" w:type="dxa"/>
            <w:tcBorders>
              <w:top w:val="single" w:sz="4" w:space="0" w:color="auto"/>
            </w:tcBorders>
            <w:shd w:val="clear" w:color="auto" w:fill="auto"/>
          </w:tcPr>
          <w:p w14:paraId="74656934" w14:textId="77777777" w:rsidR="009A47A4" w:rsidRPr="00885CD0" w:rsidRDefault="009A47A4" w:rsidP="00A96AEA">
            <w:pPr>
              <w:suppressAutoHyphens w:val="0"/>
              <w:spacing w:line="240" w:lineRule="auto"/>
            </w:pPr>
          </w:p>
        </w:tc>
      </w:tr>
      <w:tr w:rsidR="009A47A4" w:rsidRPr="00885CD0" w14:paraId="5BC73365" w14:textId="77777777" w:rsidTr="00A96AEA">
        <w:trPr>
          <w:jc w:val="center"/>
        </w:trPr>
        <w:tc>
          <w:tcPr>
            <w:tcW w:w="7654" w:type="dxa"/>
            <w:tcBorders>
              <w:bottom w:val="nil"/>
            </w:tcBorders>
            <w:shd w:val="clear" w:color="auto" w:fill="auto"/>
            <w:tcMar>
              <w:left w:w="142" w:type="dxa"/>
              <w:right w:w="142" w:type="dxa"/>
            </w:tcMar>
          </w:tcPr>
          <w:p w14:paraId="20C21C05" w14:textId="664F350A" w:rsidR="009A47A4" w:rsidRPr="00885CD0" w:rsidRDefault="003004FB" w:rsidP="00A96AEA">
            <w:pPr>
              <w:spacing w:after="120"/>
              <w:jc w:val="both"/>
            </w:pPr>
            <w:r>
              <w:rPr>
                <w:i/>
              </w:rPr>
              <w:t>Respuesta</w:t>
            </w:r>
            <w:r w:rsidR="009A47A4" w:rsidRPr="00885CD0">
              <w:t>:</w:t>
            </w:r>
          </w:p>
          <w:p w14:paraId="51B9B0F9" w14:textId="77777777" w:rsidR="009A47A4" w:rsidRPr="00885CD0" w:rsidRDefault="009A47A4" w:rsidP="00A96AEA">
            <w:pPr>
              <w:spacing w:after="120"/>
              <w:jc w:val="both"/>
            </w:pPr>
          </w:p>
        </w:tc>
      </w:tr>
      <w:tr w:rsidR="009A47A4" w:rsidRPr="00885CD0" w14:paraId="4C6ADFEB" w14:textId="77777777" w:rsidTr="00A96AEA">
        <w:trPr>
          <w:trHeight w:hRule="exact" w:val="20"/>
          <w:jc w:val="center"/>
        </w:trPr>
        <w:tc>
          <w:tcPr>
            <w:tcW w:w="7654" w:type="dxa"/>
            <w:tcBorders>
              <w:bottom w:val="single" w:sz="4" w:space="0" w:color="auto"/>
            </w:tcBorders>
            <w:shd w:val="clear" w:color="auto" w:fill="auto"/>
          </w:tcPr>
          <w:p w14:paraId="040B9BF6" w14:textId="77777777" w:rsidR="009A47A4" w:rsidRPr="00885CD0" w:rsidRDefault="009A47A4" w:rsidP="00A96AEA">
            <w:pPr>
              <w:suppressAutoHyphens w:val="0"/>
              <w:spacing w:line="240" w:lineRule="auto"/>
            </w:pPr>
          </w:p>
        </w:tc>
      </w:tr>
    </w:tbl>
    <w:p w14:paraId="3B1D1303" w14:textId="77777777" w:rsidR="009A47A4" w:rsidRPr="00885CD0" w:rsidRDefault="009A47A4" w:rsidP="009A47A4">
      <w:pPr>
        <w:pStyle w:val="HChG"/>
      </w:pPr>
    </w:p>
    <w:p w14:paraId="73803596" w14:textId="4A9B2FCE" w:rsidR="003004FB" w:rsidRPr="003004FB" w:rsidRDefault="009A47A4" w:rsidP="003004FB">
      <w:pPr>
        <w:pStyle w:val="HChG"/>
        <w:spacing w:before="120"/>
        <w:rPr>
          <w:lang w:val="es-ES"/>
        </w:rPr>
      </w:pPr>
      <w:r w:rsidRPr="00885CD0">
        <w:br w:type="page"/>
      </w:r>
      <w:r w:rsidR="003004FB" w:rsidRPr="00885CD0">
        <w:lastRenderedPageBreak/>
        <w:br w:type="page"/>
      </w:r>
      <w:r w:rsidR="003004FB" w:rsidRPr="00885CD0">
        <w:lastRenderedPageBreak/>
        <w:tab/>
        <w:t>XXXIII.</w:t>
      </w:r>
      <w:r w:rsidR="003004FB" w:rsidRPr="00885CD0">
        <w:tab/>
      </w:r>
      <w:r w:rsidR="003004FB" w:rsidRPr="003004FB">
        <w:rPr>
          <w:lang w:val="es-ES"/>
        </w:rPr>
        <w:t>Medidas legislativas, reglamentarias y de otra índole para aplicar las disposiciones relativas a los organismos modificados genéticamente de conformidad con el artículo 6 bis y el anexo I bis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3004FB" w14:paraId="3145CD69" w14:textId="77777777" w:rsidTr="00A96AEA">
        <w:trPr>
          <w:trHeight w:hRule="exact" w:val="127"/>
          <w:jc w:val="center"/>
        </w:trPr>
        <w:tc>
          <w:tcPr>
            <w:tcW w:w="7654" w:type="dxa"/>
            <w:tcBorders>
              <w:top w:val="single" w:sz="4" w:space="0" w:color="auto"/>
            </w:tcBorders>
            <w:shd w:val="clear" w:color="auto" w:fill="auto"/>
          </w:tcPr>
          <w:p w14:paraId="7578AB05" w14:textId="2B8D986C" w:rsidR="009A47A4" w:rsidRPr="003004FB" w:rsidRDefault="009A47A4" w:rsidP="00A96AEA">
            <w:pPr>
              <w:suppressAutoHyphens w:val="0"/>
              <w:spacing w:line="100" w:lineRule="exact"/>
              <w:rPr>
                <w:lang w:val="es-ES"/>
              </w:rPr>
            </w:pPr>
            <w:r w:rsidRPr="003004FB">
              <w:rPr>
                <w:lang w:val="es-ES"/>
              </w:rPr>
              <w:tab/>
            </w:r>
          </w:p>
        </w:tc>
      </w:tr>
      <w:tr w:rsidR="009A47A4" w:rsidRPr="003004FB" w14:paraId="454849FA" w14:textId="77777777" w:rsidTr="00A96AEA">
        <w:trPr>
          <w:jc w:val="center"/>
        </w:trPr>
        <w:tc>
          <w:tcPr>
            <w:tcW w:w="7654" w:type="dxa"/>
            <w:tcBorders>
              <w:bottom w:val="nil"/>
            </w:tcBorders>
            <w:shd w:val="clear" w:color="auto" w:fill="auto"/>
            <w:tcMar>
              <w:left w:w="142" w:type="dxa"/>
              <w:right w:w="142" w:type="dxa"/>
            </w:tcMar>
          </w:tcPr>
          <w:p w14:paraId="47F8CB0A" w14:textId="77777777" w:rsidR="003004FB" w:rsidRPr="003004FB" w:rsidRDefault="003004FB" w:rsidP="00037C0B">
            <w:pPr>
              <w:spacing w:after="120"/>
              <w:jc w:val="both"/>
              <w:rPr>
                <w:b/>
                <w:lang w:val="es-ES"/>
              </w:rPr>
            </w:pPr>
            <w:r w:rsidRPr="003004FB">
              <w:rPr>
                <w:b/>
                <w:lang w:val="es-ES"/>
              </w:rPr>
              <w:t>En cuanto a las medidas legislativas, reglamentarias y de otra índole que aplican las disposiciones sobre la participación del público en las decisiones sobre la liberación intencional en el medio ambiente y la comercialización de organismos modificados genéticamente que figuran en el artículo 6 bis, descríbanse:</w:t>
            </w:r>
          </w:p>
          <w:p w14:paraId="2E920FEE" w14:textId="77777777" w:rsidR="003004FB" w:rsidRPr="003004FB" w:rsidRDefault="003004FB" w:rsidP="00037C0B">
            <w:pPr>
              <w:pStyle w:val="SingleTxtG"/>
              <w:ind w:left="0" w:right="0" w:firstLine="567"/>
              <w:rPr>
                <w:lang w:val="es-ES"/>
              </w:rPr>
            </w:pPr>
            <w:r w:rsidRPr="003004FB">
              <w:rPr>
                <w:lang w:val="es-ES"/>
              </w:rPr>
              <w:t>a)</w:t>
            </w:r>
            <w:r w:rsidRPr="003004FB">
              <w:rPr>
                <w:lang w:val="es-ES"/>
              </w:rPr>
              <w:tab/>
              <w:t xml:space="preserve">Con respecto al </w:t>
            </w:r>
            <w:r w:rsidRPr="003004FB">
              <w:rPr>
                <w:b/>
                <w:lang w:val="es-ES"/>
              </w:rPr>
              <w:t>párrafo 1 del artículo 6 bis</w:t>
            </w:r>
            <w:r w:rsidRPr="003004FB">
              <w:rPr>
                <w:lang w:val="es-ES"/>
              </w:rPr>
              <w:t xml:space="preserve"> y:</w:t>
            </w:r>
          </w:p>
          <w:p w14:paraId="3479FA60" w14:textId="77777777" w:rsidR="003004FB" w:rsidRPr="003004FB" w:rsidRDefault="003004FB" w:rsidP="00037C0B">
            <w:pPr>
              <w:pStyle w:val="SingleTxtG"/>
              <w:ind w:left="567" w:right="0"/>
              <w:rPr>
                <w:b/>
                <w:lang w:val="es-ES"/>
              </w:rPr>
            </w:pPr>
            <w:r w:rsidRPr="003004FB">
              <w:rPr>
                <w:lang w:val="es-ES"/>
              </w:rPr>
              <w:t>i)</w:t>
            </w:r>
            <w:r w:rsidRPr="003004FB">
              <w:rPr>
                <w:lang w:val="es-ES"/>
              </w:rPr>
              <w:tab/>
            </w:r>
            <w:r w:rsidRPr="003004FB">
              <w:rPr>
                <w:b/>
                <w:lang w:val="es-ES"/>
              </w:rPr>
              <w:t xml:space="preserve">El párrafo 1 </w:t>
            </w:r>
            <w:r w:rsidRPr="003004FB">
              <w:rPr>
                <w:lang w:val="es-ES"/>
              </w:rPr>
              <w:t>del anexo I bis, disposiciones en el marco reglamentario de la Parte para garantizar la información efectiva y la participación del público en las decisiones sujetas a lo dispuesto en el artículo 6 bis;</w:t>
            </w:r>
          </w:p>
          <w:p w14:paraId="4686F158" w14:textId="77777777" w:rsidR="003004FB" w:rsidRPr="003004FB" w:rsidRDefault="003004FB" w:rsidP="00037C0B">
            <w:pPr>
              <w:pStyle w:val="SingleTxtG"/>
              <w:ind w:left="567" w:right="0"/>
              <w:rPr>
                <w:lang w:val="es-ES"/>
              </w:rPr>
            </w:pPr>
            <w:proofErr w:type="spellStart"/>
            <w:r w:rsidRPr="003004FB">
              <w:rPr>
                <w:lang w:val="es-ES"/>
              </w:rPr>
              <w:t>ii</w:t>
            </w:r>
            <w:proofErr w:type="spellEnd"/>
            <w:r w:rsidRPr="003004FB">
              <w:rPr>
                <w:lang w:val="es-ES"/>
              </w:rPr>
              <w:t>)</w:t>
            </w:r>
            <w:r w:rsidRPr="003004FB">
              <w:rPr>
                <w:lang w:val="es-ES"/>
              </w:rPr>
              <w:tab/>
            </w:r>
            <w:r w:rsidRPr="003004FB">
              <w:rPr>
                <w:b/>
                <w:lang w:val="es-ES"/>
              </w:rPr>
              <w:t xml:space="preserve">El párrafo 2 </w:t>
            </w:r>
            <w:r w:rsidRPr="003004FB">
              <w:rPr>
                <w:lang w:val="es-ES"/>
              </w:rPr>
              <w:t>del anexo I bis, las excepciones previstas en el marco reglamentario de la Parte al procedimiento de participación pública establecido en el anexo I bis y los criterios para dicha excepción;</w:t>
            </w:r>
          </w:p>
          <w:p w14:paraId="41E586D9" w14:textId="77777777" w:rsidR="003004FB" w:rsidRPr="003004FB" w:rsidRDefault="003004FB" w:rsidP="00037C0B">
            <w:pPr>
              <w:pStyle w:val="SingleTxtG"/>
              <w:ind w:left="567" w:right="0"/>
              <w:rPr>
                <w:lang w:val="es-ES"/>
              </w:rPr>
            </w:pPr>
            <w:proofErr w:type="spellStart"/>
            <w:r w:rsidRPr="003004FB">
              <w:rPr>
                <w:lang w:val="es-ES"/>
              </w:rPr>
              <w:t>iii</w:t>
            </w:r>
            <w:proofErr w:type="spellEnd"/>
            <w:r w:rsidRPr="003004FB">
              <w:rPr>
                <w:lang w:val="es-ES"/>
              </w:rPr>
              <w:t>)</w:t>
            </w:r>
            <w:r w:rsidRPr="003004FB">
              <w:rPr>
                <w:lang w:val="es-ES"/>
              </w:rPr>
              <w:tab/>
            </w:r>
            <w:r w:rsidRPr="003004FB">
              <w:rPr>
                <w:b/>
                <w:lang w:val="es-ES"/>
              </w:rPr>
              <w:t xml:space="preserve">el párrafo 3 </w:t>
            </w:r>
            <w:r w:rsidRPr="003004FB">
              <w:rPr>
                <w:lang w:val="es-ES"/>
              </w:rPr>
              <w:t>del anexo I bis, las medidas adoptadas para poner a disposición del público, de manera adecuada, oportuna y eficaz, un resumen de la notificación introducida para obtener una autorización para la liberación intencional o la comercialización de esos organismos modificados genéticamente, así como el informe de evaluación, cuando se disponga de él;</w:t>
            </w:r>
          </w:p>
          <w:p w14:paraId="1D73106B" w14:textId="77777777" w:rsidR="003004FB" w:rsidRPr="003004FB" w:rsidRDefault="003004FB" w:rsidP="00037C0B">
            <w:pPr>
              <w:pStyle w:val="SingleTxtG"/>
              <w:ind w:left="567" w:right="0"/>
              <w:rPr>
                <w:lang w:val="es-ES"/>
              </w:rPr>
            </w:pPr>
            <w:proofErr w:type="spellStart"/>
            <w:r w:rsidRPr="003004FB">
              <w:rPr>
                <w:lang w:val="es-ES"/>
              </w:rPr>
              <w:t>iv</w:t>
            </w:r>
            <w:proofErr w:type="spellEnd"/>
            <w:r w:rsidRPr="003004FB">
              <w:rPr>
                <w:lang w:val="es-ES"/>
              </w:rPr>
              <w:t>)</w:t>
            </w:r>
            <w:r w:rsidRPr="003004FB">
              <w:rPr>
                <w:lang w:val="es-ES"/>
              </w:rPr>
              <w:tab/>
            </w:r>
            <w:r w:rsidRPr="003004FB">
              <w:rPr>
                <w:b/>
                <w:lang w:val="es-ES"/>
              </w:rPr>
              <w:t xml:space="preserve">el párrafo 4 </w:t>
            </w:r>
            <w:r w:rsidRPr="003004FB">
              <w:rPr>
                <w:lang w:val="es-ES"/>
              </w:rPr>
              <w:t>del anexo I bis, las medidas adoptadas para garantizar que en ningún caso la información enumerada en ese párrafo se considere confidencial;</w:t>
            </w:r>
          </w:p>
          <w:p w14:paraId="1C0A53A4" w14:textId="77777777" w:rsidR="003004FB" w:rsidRPr="003004FB" w:rsidRDefault="003004FB" w:rsidP="00B65840">
            <w:pPr>
              <w:spacing w:after="120"/>
              <w:ind w:left="567"/>
              <w:jc w:val="both"/>
              <w:rPr>
                <w:lang w:val="es-ES"/>
              </w:rPr>
            </w:pPr>
            <w:r w:rsidRPr="003004FB">
              <w:rPr>
                <w:rStyle w:val="SingleTxtGChar"/>
                <w:lang w:val="es-ES"/>
              </w:rPr>
              <w:t>v)</w:t>
            </w:r>
            <w:r w:rsidRPr="003004FB">
              <w:rPr>
                <w:rStyle w:val="SingleTxtGChar"/>
                <w:lang w:val="es-ES"/>
              </w:rPr>
              <w:tab/>
            </w:r>
            <w:r w:rsidRPr="003004FB">
              <w:rPr>
                <w:rStyle w:val="SingleTxtGChar"/>
                <w:b/>
                <w:lang w:val="es-ES"/>
              </w:rPr>
              <w:t>En el párrafo 5</w:t>
            </w:r>
            <w:r w:rsidRPr="003004FB">
              <w:rPr>
                <w:rStyle w:val="SingleTxtGChar"/>
                <w:lang w:val="es-ES"/>
              </w:rPr>
              <w:t xml:space="preserve"> del anexo I bis, las medidas adoptadas para garantizar la transparencia de los procedimientos de adopción de decisiones y facilitar el acceso del público a la información pertinente sobre el procedimiento, incluidas, por ejemplo</w:t>
            </w:r>
            <w:r w:rsidRPr="003004FB">
              <w:rPr>
                <w:lang w:val="es-ES"/>
              </w:rPr>
              <w:t>:</w:t>
            </w:r>
          </w:p>
          <w:p w14:paraId="5337873B" w14:textId="77777777" w:rsidR="003004FB" w:rsidRPr="003004FB" w:rsidRDefault="003004FB" w:rsidP="00B65840">
            <w:pPr>
              <w:spacing w:after="120"/>
              <w:ind w:left="1166"/>
              <w:jc w:val="both"/>
              <w:rPr>
                <w:lang w:val="es-ES"/>
              </w:rPr>
            </w:pPr>
            <w:proofErr w:type="spellStart"/>
            <w:proofErr w:type="gramStart"/>
            <w:r w:rsidRPr="003004FB">
              <w:rPr>
                <w:lang w:val="es-ES"/>
              </w:rPr>
              <w:t>a.La</w:t>
            </w:r>
            <w:proofErr w:type="spellEnd"/>
            <w:proofErr w:type="gramEnd"/>
            <w:r w:rsidRPr="003004FB">
              <w:rPr>
                <w:lang w:val="es-ES"/>
              </w:rPr>
              <w:t xml:space="preserve"> </w:t>
            </w:r>
            <w:r w:rsidRPr="003004FB">
              <w:rPr>
                <w:lang w:val="es-ES"/>
              </w:rPr>
              <w:tab/>
              <w:t>naturaleza de las posibles decisiones;</w:t>
            </w:r>
          </w:p>
          <w:p w14:paraId="144BB54F" w14:textId="77777777" w:rsidR="003004FB" w:rsidRPr="003004FB" w:rsidRDefault="003004FB" w:rsidP="00B65840">
            <w:pPr>
              <w:spacing w:after="120"/>
              <w:ind w:left="1166"/>
              <w:jc w:val="both"/>
              <w:rPr>
                <w:lang w:val="es-ES"/>
              </w:rPr>
            </w:pPr>
            <w:proofErr w:type="spellStart"/>
            <w:proofErr w:type="gramStart"/>
            <w:r w:rsidRPr="003004FB">
              <w:rPr>
                <w:lang w:val="es-ES"/>
              </w:rPr>
              <w:t>b.La</w:t>
            </w:r>
            <w:proofErr w:type="spellEnd"/>
            <w:proofErr w:type="gramEnd"/>
            <w:r w:rsidRPr="003004FB">
              <w:rPr>
                <w:lang w:val="es-ES"/>
              </w:rPr>
              <w:tab/>
              <w:t xml:space="preserve"> autoridad pública responsable de la toma de la decisión;</w:t>
            </w:r>
          </w:p>
          <w:p w14:paraId="37774721" w14:textId="77777777" w:rsidR="003004FB" w:rsidRPr="003004FB" w:rsidRDefault="003004FB" w:rsidP="00B65840">
            <w:pPr>
              <w:spacing w:after="120"/>
              <w:ind w:left="1166"/>
              <w:jc w:val="both"/>
              <w:rPr>
                <w:lang w:val="es-ES"/>
              </w:rPr>
            </w:pPr>
            <w:proofErr w:type="spellStart"/>
            <w:r w:rsidRPr="003004FB">
              <w:rPr>
                <w:lang w:val="es-ES"/>
              </w:rPr>
              <w:t>c.las</w:t>
            </w:r>
            <w:proofErr w:type="spellEnd"/>
            <w:r w:rsidRPr="003004FB">
              <w:rPr>
                <w:lang w:val="es-ES"/>
              </w:rPr>
              <w:t xml:space="preserve"> </w:t>
            </w:r>
            <w:r w:rsidRPr="003004FB">
              <w:rPr>
                <w:lang w:val="es-ES"/>
              </w:rPr>
              <w:tab/>
              <w:t>modalidades de participación pública establecidas de conformidad con el apartado 1 del anexo I bis;</w:t>
            </w:r>
          </w:p>
          <w:p w14:paraId="75F09600" w14:textId="77777777" w:rsidR="003004FB" w:rsidRPr="003004FB" w:rsidRDefault="003004FB" w:rsidP="00B65840">
            <w:pPr>
              <w:spacing w:after="120"/>
              <w:ind w:left="1166"/>
              <w:jc w:val="both"/>
              <w:rPr>
                <w:lang w:val="es-ES"/>
              </w:rPr>
            </w:pPr>
            <w:proofErr w:type="spellStart"/>
            <w:r w:rsidRPr="003004FB">
              <w:rPr>
                <w:lang w:val="es-ES"/>
              </w:rPr>
              <w:t>d.Una</w:t>
            </w:r>
            <w:proofErr w:type="spellEnd"/>
            <w:r w:rsidRPr="003004FB">
              <w:rPr>
                <w:lang w:val="es-ES"/>
              </w:rPr>
              <w:tab/>
              <w:t xml:space="preserve"> indicación de la </w:t>
            </w:r>
            <w:proofErr w:type="gramStart"/>
            <w:r w:rsidRPr="003004FB">
              <w:rPr>
                <w:lang w:val="es-ES"/>
              </w:rPr>
              <w:t>autoridad pública</w:t>
            </w:r>
            <w:proofErr w:type="gramEnd"/>
            <w:r w:rsidRPr="003004FB">
              <w:rPr>
                <w:lang w:val="es-ES"/>
              </w:rPr>
              <w:t xml:space="preserve"> de la que puede obtenerse la información pertinente;</w:t>
            </w:r>
          </w:p>
          <w:p w14:paraId="29B7761D" w14:textId="77777777" w:rsidR="003004FB" w:rsidRPr="003004FB" w:rsidRDefault="003004FB" w:rsidP="00B65840">
            <w:pPr>
              <w:spacing w:after="120"/>
              <w:ind w:left="1166"/>
              <w:jc w:val="both"/>
              <w:rPr>
                <w:lang w:val="es-ES"/>
              </w:rPr>
            </w:pPr>
            <w:proofErr w:type="spellStart"/>
            <w:proofErr w:type="gramStart"/>
            <w:r w:rsidRPr="003004FB">
              <w:rPr>
                <w:lang w:val="es-ES"/>
              </w:rPr>
              <w:t>e.Una</w:t>
            </w:r>
            <w:proofErr w:type="spellEnd"/>
            <w:proofErr w:type="gramEnd"/>
            <w:r w:rsidRPr="003004FB">
              <w:rPr>
                <w:lang w:val="es-ES"/>
              </w:rPr>
              <w:t xml:space="preserve"> </w:t>
            </w:r>
            <w:r w:rsidRPr="003004FB">
              <w:rPr>
                <w:lang w:val="es-ES"/>
              </w:rPr>
              <w:tab/>
              <w:t>indicación de la autoridad pública a la que pueden presentarse observaciones y del calendario para la transmisión de las observaciones;</w:t>
            </w:r>
          </w:p>
          <w:p w14:paraId="2A17E3CD" w14:textId="77777777" w:rsidR="003004FB" w:rsidRPr="003004FB" w:rsidRDefault="003004FB" w:rsidP="00D164F8">
            <w:pPr>
              <w:pStyle w:val="SingleTxtG"/>
              <w:ind w:left="567" w:right="0"/>
              <w:rPr>
                <w:lang w:val="es-ES"/>
              </w:rPr>
            </w:pPr>
            <w:r w:rsidRPr="003004FB">
              <w:rPr>
                <w:lang w:val="es-ES"/>
              </w:rPr>
              <w:t>vi)</w:t>
            </w:r>
            <w:r w:rsidRPr="003004FB">
              <w:rPr>
                <w:lang w:val="es-ES"/>
              </w:rPr>
              <w:tab/>
            </w:r>
            <w:r w:rsidRPr="003004FB">
              <w:rPr>
                <w:b/>
                <w:lang w:val="es-ES"/>
              </w:rPr>
              <w:t xml:space="preserve">el párrafo 6 </w:t>
            </w:r>
            <w:r w:rsidRPr="003004FB">
              <w:rPr>
                <w:lang w:val="es-ES"/>
              </w:rPr>
              <w:t xml:space="preserve">del anexo I bis, las medidas adoptadas para garantizar que las disposiciones introducidas para aplicar el párrafo 1 del anexo I bis permitan al público presentar, de cualquier </w:t>
            </w:r>
            <w:proofErr w:type="gramStart"/>
            <w:r w:rsidRPr="003004FB">
              <w:rPr>
                <w:lang w:val="es-ES"/>
              </w:rPr>
              <w:t>manera</w:t>
            </w:r>
            <w:proofErr w:type="gramEnd"/>
            <w:r w:rsidRPr="003004FB">
              <w:rPr>
                <w:lang w:val="es-ES"/>
              </w:rPr>
              <w:t xml:space="preserve"> apropiada, las observaciones, informaciones, análisis u opiniones que considere pertinentes para la propuesta de liberación o comercialización intencional;</w:t>
            </w:r>
          </w:p>
          <w:p w14:paraId="718B00B1" w14:textId="77777777" w:rsidR="003004FB" w:rsidRPr="003004FB" w:rsidRDefault="003004FB" w:rsidP="00D164F8">
            <w:pPr>
              <w:pStyle w:val="SingleTxtG"/>
              <w:ind w:left="567" w:right="0"/>
              <w:rPr>
                <w:lang w:val="es-ES"/>
              </w:rPr>
            </w:pPr>
            <w:proofErr w:type="spellStart"/>
            <w:r w:rsidRPr="003004FB">
              <w:rPr>
                <w:lang w:val="es-ES"/>
              </w:rPr>
              <w:t>vii</w:t>
            </w:r>
            <w:proofErr w:type="spellEnd"/>
            <w:r w:rsidRPr="003004FB">
              <w:rPr>
                <w:lang w:val="es-ES"/>
              </w:rPr>
              <w:t>)</w:t>
            </w:r>
            <w:r w:rsidRPr="003004FB">
              <w:rPr>
                <w:lang w:val="es-ES"/>
              </w:rPr>
              <w:tab/>
            </w:r>
            <w:r w:rsidRPr="003004FB">
              <w:rPr>
                <w:b/>
                <w:lang w:val="es-ES"/>
              </w:rPr>
              <w:t xml:space="preserve">En el párrafo 7 </w:t>
            </w:r>
            <w:r w:rsidRPr="003004FB">
              <w:rPr>
                <w:lang w:val="es-ES"/>
              </w:rPr>
              <w:t xml:space="preserve">del anexo I bis, las medidas adoptadas para asegurar que se tengan debidamente en cuenta los resultados de los procedimientos de participación pública organizados de conformidad con el párrafo 1 del anexo I bis; </w:t>
            </w:r>
          </w:p>
          <w:p w14:paraId="0D4C5AE9" w14:textId="7CA6829A" w:rsidR="009A47A4" w:rsidRPr="003004FB" w:rsidRDefault="003004FB" w:rsidP="00A96AEA">
            <w:pPr>
              <w:pStyle w:val="SingleTxtG"/>
              <w:ind w:left="0" w:right="0" w:firstLine="567"/>
              <w:rPr>
                <w:lang w:val="es-ES"/>
              </w:rPr>
            </w:pPr>
            <w:proofErr w:type="spellStart"/>
            <w:r w:rsidRPr="003004FB">
              <w:rPr>
                <w:lang w:val="es-ES"/>
              </w:rPr>
              <w:t>viii</w:t>
            </w:r>
            <w:proofErr w:type="spellEnd"/>
            <w:r w:rsidRPr="003004FB">
              <w:rPr>
                <w:lang w:val="es-ES"/>
              </w:rPr>
              <w:t>)</w:t>
            </w:r>
            <w:r w:rsidRPr="003004FB">
              <w:rPr>
                <w:lang w:val="es-ES"/>
              </w:rPr>
              <w:tab/>
            </w:r>
            <w:r w:rsidRPr="003004FB">
              <w:rPr>
                <w:b/>
                <w:lang w:val="es-ES"/>
              </w:rPr>
              <w:t xml:space="preserve">En el párrafo 8 </w:t>
            </w:r>
            <w:r w:rsidRPr="003004FB">
              <w:rPr>
                <w:lang w:val="es-ES"/>
              </w:rPr>
              <w:t xml:space="preserve">del anexo I bis, las medidas adoptadas para garantizar que los textos de las decisiones adoptadas por una </w:t>
            </w:r>
            <w:proofErr w:type="gramStart"/>
            <w:r w:rsidRPr="003004FB">
              <w:rPr>
                <w:lang w:val="es-ES"/>
              </w:rPr>
              <w:t>autoridad pública</w:t>
            </w:r>
            <w:proofErr w:type="gramEnd"/>
            <w:r w:rsidRPr="003004FB">
              <w:rPr>
                <w:lang w:val="es-ES"/>
              </w:rPr>
              <w:t xml:space="preserve"> con arreglo a las disposiciones del anexo I bis se pongan a disposición del público, junto con las razones y las consideraciones en que se basan</w:t>
            </w:r>
            <w:r w:rsidR="009A47A4" w:rsidRPr="003004FB">
              <w:rPr>
                <w:lang w:val="es-ES"/>
              </w:rPr>
              <w:t>;</w:t>
            </w:r>
          </w:p>
        </w:tc>
      </w:tr>
      <w:tr w:rsidR="009E085C" w:rsidRPr="009E085C" w14:paraId="2E556D2E" w14:textId="77777777" w:rsidTr="00A96AEA">
        <w:trPr>
          <w:jc w:val="center"/>
        </w:trPr>
        <w:tc>
          <w:tcPr>
            <w:tcW w:w="7654" w:type="dxa"/>
            <w:tcBorders>
              <w:bottom w:val="nil"/>
            </w:tcBorders>
            <w:shd w:val="clear" w:color="auto" w:fill="auto"/>
            <w:tcMar>
              <w:left w:w="142" w:type="dxa"/>
              <w:right w:w="142" w:type="dxa"/>
            </w:tcMar>
          </w:tcPr>
          <w:p w14:paraId="014AD18B" w14:textId="5B6C03C9" w:rsidR="009E085C" w:rsidRPr="009E085C" w:rsidRDefault="009E085C" w:rsidP="009E085C">
            <w:pPr>
              <w:pageBreakBefore/>
              <w:spacing w:after="120"/>
              <w:jc w:val="both"/>
              <w:rPr>
                <w:b/>
                <w:lang w:val="es-ES"/>
              </w:rPr>
            </w:pPr>
            <w:r>
              <w:lastRenderedPageBreak/>
              <w:tab/>
            </w:r>
            <w:r w:rsidRPr="009E085C">
              <w:rPr>
                <w:lang w:val="es-ES"/>
              </w:rPr>
              <w:t>b)</w:t>
            </w:r>
            <w:r w:rsidRPr="009E085C">
              <w:rPr>
                <w:lang w:val="es-ES"/>
              </w:rPr>
              <w:tab/>
              <w:t xml:space="preserve">Con respecto al </w:t>
            </w:r>
            <w:r w:rsidRPr="009E085C">
              <w:rPr>
                <w:b/>
                <w:lang w:val="es-ES"/>
              </w:rPr>
              <w:t>párrafo 2 del artículo 6 bis</w:t>
            </w:r>
            <w:r w:rsidRPr="009E085C">
              <w:rPr>
                <w:lang w:val="es-ES"/>
              </w:rPr>
              <w:t>, la forma en que los requisitos establecidos de conformidad con las disposiciones del anexo I bis son complementarios y se apoyan mutuamente en el marco nacional de seguridad de la biotecnología de la Parte y son compatibles con los objetivos del Protocolo de Cartagena sobre Seguridad de la Biotecnología del Convenio sobre la Diversidad Biológica</w:t>
            </w:r>
            <w:r w:rsidRPr="009E085C">
              <w:rPr>
                <w:lang w:val="es-ES"/>
              </w:rPr>
              <w:t>.</w:t>
            </w:r>
          </w:p>
        </w:tc>
      </w:tr>
      <w:tr w:rsidR="009A47A4" w:rsidRPr="009E085C" w14:paraId="24754041" w14:textId="77777777" w:rsidTr="00A96AEA">
        <w:trPr>
          <w:trHeight w:hRule="exact" w:val="20"/>
          <w:jc w:val="center"/>
        </w:trPr>
        <w:tc>
          <w:tcPr>
            <w:tcW w:w="7654" w:type="dxa"/>
            <w:tcBorders>
              <w:bottom w:val="single" w:sz="4" w:space="0" w:color="auto"/>
            </w:tcBorders>
            <w:shd w:val="clear" w:color="auto" w:fill="auto"/>
          </w:tcPr>
          <w:p w14:paraId="1E4A5395" w14:textId="77777777" w:rsidR="009A47A4" w:rsidRPr="009E085C" w:rsidRDefault="009A47A4" w:rsidP="00A96AEA">
            <w:pPr>
              <w:suppressAutoHyphens w:val="0"/>
              <w:spacing w:line="240" w:lineRule="auto"/>
              <w:rPr>
                <w:lang w:val="es-ES"/>
              </w:rPr>
            </w:pPr>
          </w:p>
        </w:tc>
      </w:tr>
      <w:tr w:rsidR="009A47A4" w:rsidRPr="009E085C" w14:paraId="37A9FCD3" w14:textId="77777777" w:rsidTr="00A96AEA">
        <w:trPr>
          <w:trHeight w:hRule="exact" w:val="240"/>
          <w:jc w:val="center"/>
        </w:trPr>
        <w:tc>
          <w:tcPr>
            <w:tcW w:w="7654" w:type="dxa"/>
            <w:tcBorders>
              <w:top w:val="single" w:sz="4" w:space="0" w:color="auto"/>
            </w:tcBorders>
            <w:shd w:val="clear" w:color="auto" w:fill="auto"/>
          </w:tcPr>
          <w:p w14:paraId="412EB386" w14:textId="77777777" w:rsidR="009A47A4" w:rsidRPr="009E085C" w:rsidRDefault="009A47A4" w:rsidP="00A96AEA">
            <w:pPr>
              <w:suppressAutoHyphens w:val="0"/>
              <w:spacing w:line="240" w:lineRule="auto"/>
              <w:rPr>
                <w:lang w:val="es-ES"/>
              </w:rPr>
            </w:pPr>
          </w:p>
        </w:tc>
      </w:tr>
      <w:tr w:rsidR="009A47A4" w:rsidRPr="00885CD0" w14:paraId="05A1AFEB" w14:textId="77777777" w:rsidTr="00A96AEA">
        <w:trPr>
          <w:jc w:val="center"/>
        </w:trPr>
        <w:tc>
          <w:tcPr>
            <w:tcW w:w="7654" w:type="dxa"/>
            <w:tcBorders>
              <w:bottom w:val="nil"/>
            </w:tcBorders>
            <w:shd w:val="clear" w:color="auto" w:fill="auto"/>
            <w:tcMar>
              <w:left w:w="142" w:type="dxa"/>
              <w:right w:w="142" w:type="dxa"/>
            </w:tcMar>
          </w:tcPr>
          <w:p w14:paraId="0F55046B" w14:textId="3E81369E" w:rsidR="009A47A4" w:rsidRPr="00885CD0" w:rsidRDefault="009E085C" w:rsidP="00A96AEA">
            <w:pPr>
              <w:spacing w:after="120"/>
              <w:jc w:val="both"/>
            </w:pPr>
            <w:r>
              <w:rPr>
                <w:i/>
              </w:rPr>
              <w:t>Respuesta</w:t>
            </w:r>
            <w:r w:rsidR="009A47A4" w:rsidRPr="00885CD0">
              <w:t>:</w:t>
            </w:r>
          </w:p>
          <w:p w14:paraId="4B974793" w14:textId="77777777" w:rsidR="009A47A4" w:rsidRPr="00885CD0" w:rsidRDefault="009A47A4" w:rsidP="00A96AEA">
            <w:pPr>
              <w:spacing w:after="120"/>
              <w:jc w:val="both"/>
            </w:pPr>
          </w:p>
        </w:tc>
      </w:tr>
      <w:tr w:rsidR="009A47A4" w:rsidRPr="00885CD0" w14:paraId="71AAD431" w14:textId="77777777" w:rsidTr="00A96AEA">
        <w:trPr>
          <w:trHeight w:hRule="exact" w:val="20"/>
          <w:jc w:val="center"/>
        </w:trPr>
        <w:tc>
          <w:tcPr>
            <w:tcW w:w="7654" w:type="dxa"/>
            <w:tcBorders>
              <w:bottom w:val="single" w:sz="4" w:space="0" w:color="auto"/>
            </w:tcBorders>
            <w:shd w:val="clear" w:color="auto" w:fill="auto"/>
          </w:tcPr>
          <w:p w14:paraId="26E671DC" w14:textId="77777777" w:rsidR="009A47A4" w:rsidRPr="00885CD0" w:rsidRDefault="009A47A4" w:rsidP="00A96AEA">
            <w:pPr>
              <w:suppressAutoHyphens w:val="0"/>
              <w:spacing w:line="240" w:lineRule="auto"/>
            </w:pPr>
          </w:p>
        </w:tc>
      </w:tr>
    </w:tbl>
    <w:p w14:paraId="419B62BF" w14:textId="77777777" w:rsidR="009A47A4" w:rsidRPr="00C77E99" w:rsidRDefault="009A47A4" w:rsidP="009A47A4">
      <w:pPr>
        <w:pStyle w:val="HChG"/>
        <w:rPr>
          <w:lang w:val="es-ES"/>
        </w:rPr>
      </w:pPr>
      <w:r w:rsidRPr="00C77E99">
        <w:rPr>
          <w:lang w:val="es-ES"/>
        </w:rPr>
        <w:tab/>
        <w:t>XXXIV.</w:t>
      </w:r>
      <w:r w:rsidRPr="00C77E99">
        <w:rPr>
          <w:lang w:val="es-ES"/>
        </w:rPr>
        <w:tab/>
        <w:t>Obstáculos encontrados en la aplicación del artículo 6 bis y del anexo I bis</w:t>
      </w:r>
    </w:p>
    <w:p w14:paraId="0128187A" w14:textId="76C71AAB" w:rsidR="009A47A4" w:rsidRPr="00C77E99" w:rsidRDefault="009E085C" w:rsidP="009A47A4">
      <w:pPr>
        <w:pStyle w:val="SingleTxtG"/>
        <w:rPr>
          <w:i/>
          <w:lang w:val="es-ES"/>
        </w:rPr>
      </w:pPr>
      <w:r>
        <w:rPr>
          <w:i/>
          <w:lang w:val="es-ES"/>
        </w:rPr>
        <w:t xml:space="preserve">Describa cualquier obstáculo </w:t>
      </w:r>
      <w:proofErr w:type="spellStart"/>
      <w:r>
        <w:rPr>
          <w:i/>
          <w:lang w:val="es-ES"/>
        </w:rPr>
        <w:t>econtrado</w:t>
      </w:r>
      <w:proofErr w:type="spellEnd"/>
      <w:r w:rsidR="009A47A4" w:rsidRPr="00C77E99">
        <w:rPr>
          <w:i/>
          <w:lang w:val="es-ES"/>
        </w:rPr>
        <w:t xml:space="preserve"> en la aplicación de cualquiera de los párrafos del artículo 6 bis y del anexo I bis.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76046BC2" w14:textId="77777777" w:rsidTr="00A96AEA">
        <w:trPr>
          <w:trHeight w:hRule="exact" w:val="240"/>
          <w:jc w:val="center"/>
        </w:trPr>
        <w:tc>
          <w:tcPr>
            <w:tcW w:w="7654" w:type="dxa"/>
            <w:tcBorders>
              <w:top w:val="single" w:sz="4" w:space="0" w:color="auto"/>
            </w:tcBorders>
            <w:shd w:val="clear" w:color="auto" w:fill="auto"/>
          </w:tcPr>
          <w:p w14:paraId="7A3FA0B0" w14:textId="77777777" w:rsidR="009A47A4" w:rsidRPr="00C77E99" w:rsidRDefault="009A47A4" w:rsidP="00A96AEA">
            <w:pPr>
              <w:suppressAutoHyphens w:val="0"/>
              <w:spacing w:line="240" w:lineRule="auto"/>
              <w:rPr>
                <w:lang w:val="es-ES"/>
              </w:rPr>
            </w:pPr>
          </w:p>
        </w:tc>
      </w:tr>
      <w:tr w:rsidR="009A47A4" w:rsidRPr="00885CD0" w14:paraId="399BA213" w14:textId="77777777" w:rsidTr="00A96AEA">
        <w:trPr>
          <w:jc w:val="center"/>
        </w:trPr>
        <w:tc>
          <w:tcPr>
            <w:tcW w:w="7654" w:type="dxa"/>
            <w:tcBorders>
              <w:bottom w:val="nil"/>
            </w:tcBorders>
            <w:shd w:val="clear" w:color="auto" w:fill="auto"/>
            <w:tcMar>
              <w:left w:w="142" w:type="dxa"/>
              <w:right w:w="142" w:type="dxa"/>
            </w:tcMar>
          </w:tcPr>
          <w:p w14:paraId="22A6E58B" w14:textId="77777777" w:rsidR="009A47A4" w:rsidRPr="00885CD0" w:rsidRDefault="009A47A4" w:rsidP="00A96AEA">
            <w:pPr>
              <w:spacing w:after="120"/>
              <w:jc w:val="both"/>
            </w:pPr>
            <w:r w:rsidRPr="00885CD0">
              <w:rPr>
                <w:i/>
              </w:rPr>
              <w:t>Answer</w:t>
            </w:r>
            <w:r w:rsidRPr="00885CD0">
              <w:t>:</w:t>
            </w:r>
          </w:p>
          <w:p w14:paraId="77C0C6E8" w14:textId="77777777" w:rsidR="009A47A4" w:rsidRPr="00885CD0" w:rsidRDefault="009A47A4" w:rsidP="00A96AEA">
            <w:pPr>
              <w:spacing w:after="120"/>
              <w:jc w:val="both"/>
            </w:pPr>
          </w:p>
        </w:tc>
      </w:tr>
      <w:tr w:rsidR="009A47A4" w:rsidRPr="00885CD0" w14:paraId="4420A62E" w14:textId="77777777" w:rsidTr="00A96AEA">
        <w:trPr>
          <w:trHeight w:hRule="exact" w:val="20"/>
          <w:jc w:val="center"/>
        </w:trPr>
        <w:tc>
          <w:tcPr>
            <w:tcW w:w="7654" w:type="dxa"/>
            <w:tcBorders>
              <w:bottom w:val="single" w:sz="4" w:space="0" w:color="auto"/>
            </w:tcBorders>
            <w:shd w:val="clear" w:color="auto" w:fill="auto"/>
          </w:tcPr>
          <w:p w14:paraId="22A58D0B" w14:textId="77777777" w:rsidR="009A47A4" w:rsidRPr="00885CD0" w:rsidRDefault="009A47A4" w:rsidP="00A96AEA">
            <w:pPr>
              <w:suppressAutoHyphens w:val="0"/>
              <w:spacing w:line="240" w:lineRule="auto"/>
            </w:pPr>
          </w:p>
        </w:tc>
      </w:tr>
    </w:tbl>
    <w:p w14:paraId="3393FB9E" w14:textId="77777777" w:rsidR="009A47A4" w:rsidRPr="00C77E99" w:rsidRDefault="009A47A4" w:rsidP="009A47A4">
      <w:pPr>
        <w:pStyle w:val="HChG"/>
        <w:rPr>
          <w:lang w:val="es-ES"/>
        </w:rPr>
      </w:pPr>
      <w:r w:rsidRPr="00C77E99">
        <w:rPr>
          <w:lang w:val="es-ES"/>
        </w:rPr>
        <w:t>XXXV.</w:t>
      </w:r>
      <w:r w:rsidRPr="00C77E99">
        <w:rPr>
          <w:lang w:val="es-ES"/>
        </w:rPr>
        <w:tab/>
        <w:t>Información adicional sobre la aplicación práctica de las disposiciones del artículo 6 bis y del anexo I bis</w:t>
      </w:r>
    </w:p>
    <w:p w14:paraId="4F28AC1F" w14:textId="275DDBA8" w:rsidR="009A47A4" w:rsidRPr="00C77E99" w:rsidRDefault="009E085C" w:rsidP="009A47A4">
      <w:pPr>
        <w:pStyle w:val="SingleTxtG"/>
        <w:rPr>
          <w:b/>
          <w:i/>
          <w:lang w:val="es-ES"/>
        </w:rPr>
      </w:pPr>
      <w:r w:rsidRPr="009E085C">
        <w:rPr>
          <w:i/>
          <w:lang w:val="es-ES"/>
        </w:rPr>
        <w:t>Sírvanse proporcionar más información sobre la</w:t>
      </w:r>
      <w:r w:rsidRPr="009E085C">
        <w:rPr>
          <w:b/>
          <w:i/>
          <w:lang w:val="es-ES"/>
        </w:rPr>
        <w:t xml:space="preserve"> aplicación práctica de las disposiciones relativas a la participación del público en las decisiones relativas a la liberación intencional en el medio ambiente y la comercialización de organismos modificados genéticamente que figuran en el artículo 6 bis</w:t>
      </w:r>
      <w:r w:rsidR="009A47A4" w:rsidRPr="00C77E99">
        <w:rPr>
          <w:i/>
          <w:lang w:val="es-ES"/>
        </w:rPr>
        <w:t>, por ejemplo, ¿se dispone de estadísticas u otra información sobre la participación del público en esas decisiones o sobre las decisiones que se consideren excepciones a los procedimientos de participación del público en virtud del párrafo 2 del anexo I bis?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C77E99" w14:paraId="0CB7D488" w14:textId="77777777" w:rsidTr="00A96AEA">
        <w:trPr>
          <w:trHeight w:hRule="exact" w:val="240"/>
          <w:jc w:val="center"/>
        </w:trPr>
        <w:tc>
          <w:tcPr>
            <w:tcW w:w="7654" w:type="dxa"/>
            <w:tcBorders>
              <w:top w:val="single" w:sz="4" w:space="0" w:color="auto"/>
            </w:tcBorders>
            <w:shd w:val="clear" w:color="auto" w:fill="auto"/>
          </w:tcPr>
          <w:p w14:paraId="6660054A" w14:textId="77777777" w:rsidR="009A47A4" w:rsidRPr="00C77E99" w:rsidRDefault="009A47A4" w:rsidP="00A96AEA">
            <w:pPr>
              <w:suppressAutoHyphens w:val="0"/>
              <w:spacing w:line="240" w:lineRule="auto"/>
              <w:rPr>
                <w:lang w:val="es-ES"/>
              </w:rPr>
            </w:pPr>
          </w:p>
        </w:tc>
      </w:tr>
      <w:tr w:rsidR="009A47A4" w:rsidRPr="00885CD0" w14:paraId="386A2F1C" w14:textId="77777777" w:rsidTr="00A96AEA">
        <w:trPr>
          <w:jc w:val="center"/>
        </w:trPr>
        <w:tc>
          <w:tcPr>
            <w:tcW w:w="7654" w:type="dxa"/>
            <w:tcBorders>
              <w:bottom w:val="nil"/>
            </w:tcBorders>
            <w:shd w:val="clear" w:color="auto" w:fill="auto"/>
            <w:tcMar>
              <w:left w:w="142" w:type="dxa"/>
              <w:right w:w="142" w:type="dxa"/>
            </w:tcMar>
          </w:tcPr>
          <w:p w14:paraId="0361276C" w14:textId="0C2F73A0" w:rsidR="009A47A4" w:rsidRPr="00885CD0" w:rsidRDefault="009E085C" w:rsidP="00A96AEA">
            <w:pPr>
              <w:spacing w:after="120"/>
              <w:jc w:val="both"/>
            </w:pPr>
            <w:r>
              <w:rPr>
                <w:i/>
              </w:rPr>
              <w:t>Respuesta</w:t>
            </w:r>
            <w:r w:rsidR="009A47A4" w:rsidRPr="00885CD0">
              <w:t>:</w:t>
            </w:r>
          </w:p>
          <w:p w14:paraId="41320EAF" w14:textId="77777777" w:rsidR="009A47A4" w:rsidRPr="00885CD0" w:rsidRDefault="009A47A4" w:rsidP="00A96AEA">
            <w:pPr>
              <w:spacing w:after="120"/>
              <w:jc w:val="both"/>
            </w:pPr>
          </w:p>
        </w:tc>
      </w:tr>
      <w:tr w:rsidR="009A47A4" w:rsidRPr="00885CD0" w14:paraId="36BFC2CB" w14:textId="77777777" w:rsidTr="00A96AEA">
        <w:trPr>
          <w:trHeight w:hRule="exact" w:val="20"/>
          <w:jc w:val="center"/>
        </w:trPr>
        <w:tc>
          <w:tcPr>
            <w:tcW w:w="7654" w:type="dxa"/>
            <w:tcBorders>
              <w:bottom w:val="single" w:sz="4" w:space="0" w:color="auto"/>
            </w:tcBorders>
            <w:shd w:val="clear" w:color="auto" w:fill="auto"/>
          </w:tcPr>
          <w:p w14:paraId="5C9E0F59" w14:textId="77777777" w:rsidR="009A47A4" w:rsidRPr="00885CD0" w:rsidRDefault="009A47A4" w:rsidP="00A96AEA">
            <w:pPr>
              <w:suppressAutoHyphens w:val="0"/>
              <w:spacing w:line="240" w:lineRule="auto"/>
            </w:pPr>
          </w:p>
        </w:tc>
      </w:tr>
    </w:tbl>
    <w:p w14:paraId="75A0AA14" w14:textId="77777777" w:rsidR="009A47A4" w:rsidRPr="00C77E99" w:rsidRDefault="009A47A4" w:rsidP="009A47A4">
      <w:pPr>
        <w:pStyle w:val="HChG"/>
        <w:rPr>
          <w:lang w:val="es-ES"/>
        </w:rPr>
      </w:pPr>
      <w:r w:rsidRPr="00C77E99">
        <w:rPr>
          <w:lang w:val="es-ES"/>
        </w:rPr>
        <w:tab/>
        <w:t>XXXVI.</w:t>
      </w:r>
      <w:r w:rsidRPr="00C77E99">
        <w:rPr>
          <w:lang w:val="es-ES"/>
        </w:rPr>
        <w:tab/>
        <w:t>Direcciones de sitios web pertinentes para la aplicación del artículo 6 bis</w:t>
      </w:r>
    </w:p>
    <w:p w14:paraId="3E575ED9" w14:textId="77777777" w:rsidR="009E085C" w:rsidRPr="009E085C" w:rsidRDefault="009E085C" w:rsidP="00F005F5">
      <w:pPr>
        <w:pStyle w:val="SingleTxtG"/>
        <w:rPr>
          <w:i/>
          <w:lang w:val="es-ES"/>
        </w:rPr>
      </w:pPr>
      <w:r w:rsidRPr="009E085C">
        <w:rPr>
          <w:i/>
          <w:lang w:val="es-ES"/>
        </w:rPr>
        <w:t>Indíquense las direcciones de los sitios web pertinentes, si están disponibles, incluidas las direcciones de los sitios web para los registros de decisiones y liberaciones relacionadas con los organismos modificados genéticamente:</w:t>
      </w:r>
    </w:p>
    <w:p w14:paraId="2FA9B448" w14:textId="38DE84D2" w:rsidR="009A47A4" w:rsidRPr="00885CD0" w:rsidRDefault="009A47A4" w:rsidP="009A47A4">
      <w:pPr>
        <w:pStyle w:val="SingleTxtG"/>
        <w:rPr>
          <w:i/>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885CD0" w14:paraId="76151F34" w14:textId="77777777" w:rsidTr="00A96AEA">
        <w:trPr>
          <w:trHeight w:hRule="exact" w:val="240"/>
          <w:jc w:val="center"/>
        </w:trPr>
        <w:tc>
          <w:tcPr>
            <w:tcW w:w="7654" w:type="dxa"/>
            <w:tcBorders>
              <w:top w:val="single" w:sz="4" w:space="0" w:color="auto"/>
            </w:tcBorders>
            <w:shd w:val="clear" w:color="auto" w:fill="auto"/>
          </w:tcPr>
          <w:p w14:paraId="1C76011B" w14:textId="77777777" w:rsidR="009A47A4" w:rsidRPr="00885CD0" w:rsidRDefault="009A47A4" w:rsidP="00A96AEA">
            <w:pPr>
              <w:suppressAutoHyphens w:val="0"/>
              <w:spacing w:line="240" w:lineRule="auto"/>
            </w:pPr>
          </w:p>
        </w:tc>
      </w:tr>
      <w:tr w:rsidR="009A47A4" w:rsidRPr="00885CD0" w14:paraId="5F7DE8CE" w14:textId="77777777" w:rsidTr="00A96AEA">
        <w:trPr>
          <w:jc w:val="center"/>
        </w:trPr>
        <w:tc>
          <w:tcPr>
            <w:tcW w:w="7654" w:type="dxa"/>
            <w:tcBorders>
              <w:bottom w:val="nil"/>
            </w:tcBorders>
            <w:shd w:val="clear" w:color="auto" w:fill="auto"/>
            <w:tcMar>
              <w:left w:w="142" w:type="dxa"/>
              <w:right w:w="142" w:type="dxa"/>
            </w:tcMar>
          </w:tcPr>
          <w:p w14:paraId="235B0926" w14:textId="66872BB4" w:rsidR="009A47A4" w:rsidRPr="00885CD0" w:rsidRDefault="009E085C" w:rsidP="00A96AEA">
            <w:pPr>
              <w:spacing w:after="120"/>
              <w:jc w:val="both"/>
            </w:pPr>
            <w:r>
              <w:rPr>
                <w:i/>
              </w:rPr>
              <w:t>Respuesta</w:t>
            </w:r>
            <w:r w:rsidR="009A47A4" w:rsidRPr="00885CD0">
              <w:t>:</w:t>
            </w:r>
          </w:p>
          <w:p w14:paraId="767AC8FF" w14:textId="77777777" w:rsidR="009A47A4" w:rsidRPr="00885CD0" w:rsidRDefault="009A47A4" w:rsidP="00A96AEA">
            <w:pPr>
              <w:spacing w:after="120"/>
              <w:jc w:val="both"/>
            </w:pPr>
          </w:p>
        </w:tc>
      </w:tr>
      <w:tr w:rsidR="009A47A4" w:rsidRPr="00885CD0" w14:paraId="7D2B4223" w14:textId="77777777" w:rsidTr="00A96AEA">
        <w:trPr>
          <w:trHeight w:hRule="exact" w:val="20"/>
          <w:jc w:val="center"/>
        </w:trPr>
        <w:tc>
          <w:tcPr>
            <w:tcW w:w="7654" w:type="dxa"/>
            <w:tcBorders>
              <w:bottom w:val="single" w:sz="4" w:space="0" w:color="auto"/>
            </w:tcBorders>
            <w:shd w:val="clear" w:color="auto" w:fill="auto"/>
          </w:tcPr>
          <w:p w14:paraId="7C58FE93" w14:textId="77777777" w:rsidR="009A47A4" w:rsidRPr="00885CD0" w:rsidRDefault="009A47A4" w:rsidP="00A96AEA">
            <w:pPr>
              <w:suppressAutoHyphens w:val="0"/>
              <w:spacing w:line="240" w:lineRule="auto"/>
            </w:pPr>
          </w:p>
        </w:tc>
      </w:tr>
    </w:tbl>
    <w:p w14:paraId="7F9538EA" w14:textId="77777777" w:rsidR="009A47A4" w:rsidRPr="00C77E99" w:rsidRDefault="009A47A4" w:rsidP="009A47A4">
      <w:pPr>
        <w:pStyle w:val="HChG"/>
        <w:numPr>
          <w:ilvl w:val="0"/>
          <w:numId w:val="4"/>
        </w:numPr>
        <w:rPr>
          <w:lang w:val="es-ES"/>
        </w:rPr>
      </w:pPr>
      <w:r w:rsidRPr="00C77E99">
        <w:rPr>
          <w:lang w:val="es-ES"/>
        </w:rPr>
        <w:lastRenderedPageBreak/>
        <w:t xml:space="preserve">Seguimiento de las cuestiones de cumplimiento </w:t>
      </w:r>
    </w:p>
    <w:p w14:paraId="1AB5611F" w14:textId="77777777" w:rsidR="009A47A4" w:rsidRDefault="009A47A4" w:rsidP="009A47A4">
      <w:pPr>
        <w:pStyle w:val="SingleTxtG"/>
        <w:keepNext/>
        <w:keepLines/>
        <w:rPr>
          <w:i/>
          <w:lang w:val="es-ES"/>
        </w:rPr>
      </w:pPr>
      <w:r w:rsidRPr="00C77E99">
        <w:rPr>
          <w:i/>
          <w:lang w:val="es-ES"/>
        </w:rPr>
        <w:t>Si, tras examinar un informe y cualquier recomendación del Comité de Cumplimiento, la Reunión de las Partes en su último período de sesiones ha decidido medidas relativas al cumplimiento por su país, sírvase indicar a) cuáles fueron las medidas; y b) qué medidas concretas ha adoptado su país para aplicar las medidas a fin de lograr el cumplimiento de la Convención.</w:t>
      </w:r>
    </w:p>
    <w:p w14:paraId="342F1354" w14:textId="77777777" w:rsidR="009E085C" w:rsidRPr="009E085C" w:rsidRDefault="009E085C" w:rsidP="0092492C">
      <w:pPr>
        <w:pStyle w:val="SingleTxtG"/>
        <w:keepNext/>
        <w:keepLines/>
        <w:rPr>
          <w:i/>
          <w:highlight w:val="yellow"/>
          <w:lang w:val="es-ES"/>
        </w:rPr>
      </w:pPr>
      <w:r w:rsidRPr="009E085C">
        <w:rPr>
          <w:i/>
          <w:lang w:val="es-ES"/>
        </w:rPr>
        <w:t>Sírvase incluir referencias cruzadas a las secciones respectivas, según corresponda.</w:t>
      </w:r>
    </w:p>
    <w:p w14:paraId="7D62A118" w14:textId="77777777" w:rsidR="009E085C" w:rsidRPr="009E085C" w:rsidRDefault="009E085C" w:rsidP="009A47A4">
      <w:pPr>
        <w:pStyle w:val="SingleTxtG"/>
        <w:keepNext/>
        <w:keepLines/>
        <w:rPr>
          <w:i/>
          <w:lang w:val="es-ES"/>
        </w:rPr>
      </w:pPr>
    </w:p>
    <w:p w14:paraId="448939F4" w14:textId="77777777" w:rsidR="009A47A4" w:rsidRPr="00885CD0" w:rsidRDefault="009A47A4" w:rsidP="009A47A4">
      <w:pPr>
        <w:suppressAutoHyphens w:val="0"/>
        <w:autoSpaceDE w:val="0"/>
        <w:autoSpaceDN w:val="0"/>
        <w:adjustRightInd w:val="0"/>
        <w:spacing w:line="240" w:lineRule="auto"/>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A47A4" w:rsidRPr="00885CD0" w14:paraId="74F56222" w14:textId="77777777" w:rsidTr="00A96AEA">
        <w:trPr>
          <w:trHeight w:hRule="exact" w:val="240"/>
          <w:jc w:val="center"/>
        </w:trPr>
        <w:tc>
          <w:tcPr>
            <w:tcW w:w="7654" w:type="dxa"/>
            <w:tcBorders>
              <w:top w:val="single" w:sz="4" w:space="0" w:color="auto"/>
            </w:tcBorders>
            <w:shd w:val="clear" w:color="auto" w:fill="auto"/>
          </w:tcPr>
          <w:p w14:paraId="5F810DA5" w14:textId="77777777" w:rsidR="009A47A4" w:rsidRPr="00885CD0" w:rsidRDefault="009A47A4" w:rsidP="00A96AEA">
            <w:pPr>
              <w:suppressAutoHyphens w:val="0"/>
              <w:spacing w:line="240" w:lineRule="auto"/>
            </w:pPr>
          </w:p>
        </w:tc>
      </w:tr>
      <w:tr w:rsidR="009A47A4" w:rsidRPr="00885CD0" w14:paraId="17C4252B" w14:textId="77777777" w:rsidTr="00A96AEA">
        <w:trPr>
          <w:jc w:val="center"/>
        </w:trPr>
        <w:tc>
          <w:tcPr>
            <w:tcW w:w="7654" w:type="dxa"/>
            <w:tcBorders>
              <w:bottom w:val="nil"/>
            </w:tcBorders>
            <w:shd w:val="clear" w:color="auto" w:fill="auto"/>
            <w:tcMar>
              <w:left w:w="142" w:type="dxa"/>
              <w:right w:w="142" w:type="dxa"/>
            </w:tcMar>
          </w:tcPr>
          <w:p w14:paraId="04C2A179" w14:textId="4E5FAEB2" w:rsidR="009A47A4" w:rsidRPr="00885CD0" w:rsidRDefault="009E085C" w:rsidP="00A96AEA">
            <w:pPr>
              <w:spacing w:after="120"/>
              <w:jc w:val="both"/>
            </w:pPr>
            <w:r>
              <w:rPr>
                <w:i/>
              </w:rPr>
              <w:t>Respuesta</w:t>
            </w:r>
            <w:r w:rsidR="009A47A4" w:rsidRPr="00885CD0">
              <w:t>:</w:t>
            </w:r>
          </w:p>
          <w:p w14:paraId="39B960D2" w14:textId="77777777" w:rsidR="009A47A4" w:rsidRPr="00885CD0" w:rsidRDefault="009A47A4" w:rsidP="00A96AEA">
            <w:pPr>
              <w:spacing w:after="120"/>
              <w:jc w:val="both"/>
            </w:pPr>
          </w:p>
        </w:tc>
      </w:tr>
      <w:tr w:rsidR="009A47A4" w:rsidRPr="00885CD0" w14:paraId="5DEBB6B3" w14:textId="77777777" w:rsidTr="00A96AEA">
        <w:trPr>
          <w:trHeight w:hRule="exact" w:val="20"/>
          <w:jc w:val="center"/>
        </w:trPr>
        <w:tc>
          <w:tcPr>
            <w:tcW w:w="7654" w:type="dxa"/>
            <w:tcBorders>
              <w:bottom w:val="single" w:sz="4" w:space="0" w:color="auto"/>
            </w:tcBorders>
            <w:shd w:val="clear" w:color="auto" w:fill="auto"/>
          </w:tcPr>
          <w:p w14:paraId="5AD2A408" w14:textId="77777777" w:rsidR="009A47A4" w:rsidRPr="00885CD0" w:rsidRDefault="009A47A4" w:rsidP="00A96AEA">
            <w:pPr>
              <w:suppressAutoHyphens w:val="0"/>
              <w:spacing w:line="240" w:lineRule="auto"/>
            </w:pPr>
          </w:p>
        </w:tc>
      </w:tr>
    </w:tbl>
    <w:p w14:paraId="36CCCB2B" w14:textId="77777777" w:rsidR="009A47A4" w:rsidRPr="00885CD0" w:rsidRDefault="009A47A4" w:rsidP="009A47A4"/>
    <w:p w14:paraId="699AF7CD" w14:textId="77777777" w:rsidR="00DD396E" w:rsidRDefault="00DD396E"/>
    <w:p w14:paraId="792162BD" w14:textId="0DD5A642" w:rsidR="00F15488" w:rsidRDefault="00F15488"/>
    <w:sectPr w:rsidR="00F1548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C408" w14:textId="77777777" w:rsidR="00085589" w:rsidRDefault="00085589" w:rsidP="008F4630">
      <w:pPr>
        <w:spacing w:line="240" w:lineRule="auto"/>
      </w:pPr>
      <w:r>
        <w:separator/>
      </w:r>
    </w:p>
  </w:endnote>
  <w:endnote w:type="continuationSeparator" w:id="0">
    <w:p w14:paraId="376A38C3" w14:textId="77777777" w:rsidR="00085589" w:rsidRDefault="00085589" w:rsidP="008F4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E0B8" w14:textId="77777777" w:rsidR="008F4630" w:rsidRDefault="008F4630">
    <w:pPr>
      <w:pStyle w:val="Piedepgina"/>
      <w:jc w:val="right"/>
    </w:pPr>
    <w:r>
      <w:fldChar w:fldCharType="begin"/>
    </w:r>
    <w:r>
      <w:instrText xml:space="preserve"> PAGE   \* MERGEFORMAT </w:instrText>
    </w:r>
    <w:r>
      <w:fldChar w:fldCharType="separate"/>
    </w:r>
    <w:r w:rsidR="007D5617">
      <w:rPr>
        <w:noProof/>
      </w:rPr>
      <w:t>2</w:t>
    </w:r>
    <w:r>
      <w:rPr>
        <w:noProof/>
      </w:rPr>
      <w:fldChar w:fldCharType="end"/>
    </w:r>
  </w:p>
  <w:p w14:paraId="5C7AA27F" w14:textId="77777777" w:rsidR="008F4630" w:rsidRDefault="008F46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8FEC" w14:textId="77777777" w:rsidR="00085589" w:rsidRDefault="00085589" w:rsidP="008F4630">
      <w:pPr>
        <w:spacing w:line="240" w:lineRule="auto"/>
      </w:pPr>
      <w:r>
        <w:separator/>
      </w:r>
    </w:p>
  </w:footnote>
  <w:footnote w:type="continuationSeparator" w:id="0">
    <w:p w14:paraId="5CC5F3B4" w14:textId="77777777" w:rsidR="00085589" w:rsidRDefault="00085589" w:rsidP="008F4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15186C62"/>
    <w:multiLevelType w:val="hybridMultilevel"/>
    <w:tmpl w:val="80466F14"/>
    <w:lvl w:ilvl="0" w:tplc="6EECBD80">
      <w:start w:val="37"/>
      <w:numFmt w:val="upperRoman"/>
      <w:lvlText w:val="%1."/>
      <w:lvlJc w:val="left"/>
      <w:pPr>
        <w:tabs>
          <w:tab w:val="num" w:pos="1128"/>
        </w:tabs>
        <w:ind w:left="1128" w:hanging="112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5E16246"/>
    <w:multiLevelType w:val="hybridMultilevel"/>
    <w:tmpl w:val="518E07DE"/>
    <w:lvl w:ilvl="0" w:tplc="292273A0">
      <w:start w:val="1"/>
      <w:numFmt w:val="upperRoman"/>
      <w:lvlText w:val="%1."/>
      <w:lvlJc w:val="left"/>
      <w:pPr>
        <w:ind w:left="1395" w:hanging="720"/>
      </w:pPr>
      <w:rPr>
        <w:rFonts w:hint="default"/>
      </w:rPr>
    </w:lvl>
    <w:lvl w:ilvl="1" w:tplc="0C0A0019" w:tentative="1">
      <w:start w:val="1"/>
      <w:numFmt w:val="lowerLetter"/>
      <w:lvlText w:val="%2."/>
      <w:lvlJc w:val="left"/>
      <w:pPr>
        <w:ind w:left="1755" w:hanging="360"/>
      </w:pPr>
    </w:lvl>
    <w:lvl w:ilvl="2" w:tplc="0C0A001B" w:tentative="1">
      <w:start w:val="1"/>
      <w:numFmt w:val="lowerRoman"/>
      <w:lvlText w:val="%3."/>
      <w:lvlJc w:val="right"/>
      <w:pPr>
        <w:ind w:left="2475" w:hanging="180"/>
      </w:pPr>
    </w:lvl>
    <w:lvl w:ilvl="3" w:tplc="0C0A000F" w:tentative="1">
      <w:start w:val="1"/>
      <w:numFmt w:val="decimal"/>
      <w:lvlText w:val="%4."/>
      <w:lvlJc w:val="left"/>
      <w:pPr>
        <w:ind w:left="3195" w:hanging="360"/>
      </w:pPr>
    </w:lvl>
    <w:lvl w:ilvl="4" w:tplc="0C0A0019" w:tentative="1">
      <w:start w:val="1"/>
      <w:numFmt w:val="lowerLetter"/>
      <w:lvlText w:val="%5."/>
      <w:lvlJc w:val="left"/>
      <w:pPr>
        <w:ind w:left="3915" w:hanging="360"/>
      </w:pPr>
    </w:lvl>
    <w:lvl w:ilvl="5" w:tplc="0C0A001B" w:tentative="1">
      <w:start w:val="1"/>
      <w:numFmt w:val="lowerRoman"/>
      <w:lvlText w:val="%6."/>
      <w:lvlJc w:val="right"/>
      <w:pPr>
        <w:ind w:left="4635" w:hanging="180"/>
      </w:pPr>
    </w:lvl>
    <w:lvl w:ilvl="6" w:tplc="0C0A000F" w:tentative="1">
      <w:start w:val="1"/>
      <w:numFmt w:val="decimal"/>
      <w:lvlText w:val="%7."/>
      <w:lvlJc w:val="left"/>
      <w:pPr>
        <w:ind w:left="5355" w:hanging="360"/>
      </w:pPr>
    </w:lvl>
    <w:lvl w:ilvl="7" w:tplc="0C0A0019" w:tentative="1">
      <w:start w:val="1"/>
      <w:numFmt w:val="lowerLetter"/>
      <w:lvlText w:val="%8."/>
      <w:lvlJc w:val="left"/>
      <w:pPr>
        <w:ind w:left="6075" w:hanging="360"/>
      </w:pPr>
    </w:lvl>
    <w:lvl w:ilvl="8" w:tplc="0C0A001B" w:tentative="1">
      <w:start w:val="1"/>
      <w:numFmt w:val="lowerRoman"/>
      <w:lvlText w:val="%9."/>
      <w:lvlJc w:val="right"/>
      <w:pPr>
        <w:ind w:left="6795" w:hanging="180"/>
      </w:pPr>
    </w:lvl>
  </w:abstractNum>
  <w:abstractNum w:abstractNumId="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651CE7"/>
    <w:multiLevelType w:val="hybridMultilevel"/>
    <w:tmpl w:val="055846A4"/>
    <w:lvl w:ilvl="0" w:tplc="0C0A0013">
      <w:start w:val="1"/>
      <w:numFmt w:val="upperRoman"/>
      <w:lvlText w:val="%1."/>
      <w:lvlJc w:val="right"/>
      <w:pPr>
        <w:ind w:left="1395" w:hanging="360"/>
      </w:pPr>
    </w:lvl>
    <w:lvl w:ilvl="1" w:tplc="0C0A0019" w:tentative="1">
      <w:start w:val="1"/>
      <w:numFmt w:val="lowerLetter"/>
      <w:lvlText w:val="%2."/>
      <w:lvlJc w:val="left"/>
      <w:pPr>
        <w:ind w:left="2115" w:hanging="360"/>
      </w:pPr>
    </w:lvl>
    <w:lvl w:ilvl="2" w:tplc="0C0A001B" w:tentative="1">
      <w:start w:val="1"/>
      <w:numFmt w:val="lowerRoman"/>
      <w:lvlText w:val="%3."/>
      <w:lvlJc w:val="right"/>
      <w:pPr>
        <w:ind w:left="2835" w:hanging="180"/>
      </w:pPr>
    </w:lvl>
    <w:lvl w:ilvl="3" w:tplc="0C0A000F" w:tentative="1">
      <w:start w:val="1"/>
      <w:numFmt w:val="decimal"/>
      <w:lvlText w:val="%4."/>
      <w:lvlJc w:val="left"/>
      <w:pPr>
        <w:ind w:left="3555" w:hanging="360"/>
      </w:pPr>
    </w:lvl>
    <w:lvl w:ilvl="4" w:tplc="0C0A0019" w:tentative="1">
      <w:start w:val="1"/>
      <w:numFmt w:val="lowerLetter"/>
      <w:lvlText w:val="%5."/>
      <w:lvlJc w:val="left"/>
      <w:pPr>
        <w:ind w:left="4275" w:hanging="360"/>
      </w:pPr>
    </w:lvl>
    <w:lvl w:ilvl="5" w:tplc="0C0A001B" w:tentative="1">
      <w:start w:val="1"/>
      <w:numFmt w:val="lowerRoman"/>
      <w:lvlText w:val="%6."/>
      <w:lvlJc w:val="right"/>
      <w:pPr>
        <w:ind w:left="4995" w:hanging="180"/>
      </w:pPr>
    </w:lvl>
    <w:lvl w:ilvl="6" w:tplc="0C0A000F" w:tentative="1">
      <w:start w:val="1"/>
      <w:numFmt w:val="decimal"/>
      <w:lvlText w:val="%7."/>
      <w:lvlJc w:val="left"/>
      <w:pPr>
        <w:ind w:left="5715" w:hanging="360"/>
      </w:pPr>
    </w:lvl>
    <w:lvl w:ilvl="7" w:tplc="0C0A0019" w:tentative="1">
      <w:start w:val="1"/>
      <w:numFmt w:val="lowerLetter"/>
      <w:lvlText w:val="%8."/>
      <w:lvlJc w:val="left"/>
      <w:pPr>
        <w:ind w:left="6435" w:hanging="360"/>
      </w:pPr>
    </w:lvl>
    <w:lvl w:ilvl="8" w:tplc="0C0A001B" w:tentative="1">
      <w:start w:val="1"/>
      <w:numFmt w:val="lowerRoman"/>
      <w:lvlText w:val="%9."/>
      <w:lvlJc w:val="right"/>
      <w:pPr>
        <w:ind w:left="7155" w:hanging="180"/>
      </w:pPr>
    </w:lvl>
  </w:abstractNum>
  <w:abstractNum w:abstractNumId="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44162617">
    <w:abstractNumId w:val="3"/>
  </w:num>
  <w:num w:numId="2" w16cid:durableId="339360081">
    <w:abstractNumId w:val="5"/>
  </w:num>
  <w:num w:numId="3" w16cid:durableId="571351825">
    <w:abstractNumId w:val="0"/>
  </w:num>
  <w:num w:numId="4" w16cid:durableId="1840192025">
    <w:abstractNumId w:val="1"/>
  </w:num>
  <w:num w:numId="5" w16cid:durableId="1949698004">
    <w:abstractNumId w:val="4"/>
  </w:num>
  <w:num w:numId="6" w16cid:durableId="153997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A4"/>
    <w:rsid w:val="00085589"/>
    <w:rsid w:val="0013013F"/>
    <w:rsid w:val="003004FB"/>
    <w:rsid w:val="003C10B9"/>
    <w:rsid w:val="003F008A"/>
    <w:rsid w:val="004B5A77"/>
    <w:rsid w:val="005B559E"/>
    <w:rsid w:val="006E3503"/>
    <w:rsid w:val="0070337E"/>
    <w:rsid w:val="00757635"/>
    <w:rsid w:val="007D16D5"/>
    <w:rsid w:val="007D5617"/>
    <w:rsid w:val="008A734E"/>
    <w:rsid w:val="008D07D4"/>
    <w:rsid w:val="008F4630"/>
    <w:rsid w:val="00930F93"/>
    <w:rsid w:val="00994C0F"/>
    <w:rsid w:val="009A47A4"/>
    <w:rsid w:val="009E085C"/>
    <w:rsid w:val="00A96AEA"/>
    <w:rsid w:val="00B23FAD"/>
    <w:rsid w:val="00C11524"/>
    <w:rsid w:val="00C57F5E"/>
    <w:rsid w:val="00C65283"/>
    <w:rsid w:val="00C77E99"/>
    <w:rsid w:val="00CC7A36"/>
    <w:rsid w:val="00D15721"/>
    <w:rsid w:val="00D55929"/>
    <w:rsid w:val="00D716ED"/>
    <w:rsid w:val="00DB1152"/>
    <w:rsid w:val="00DD396E"/>
    <w:rsid w:val="00EC1DC6"/>
    <w:rsid w:val="00F154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7719"/>
  <w15:chartTrackingRefBased/>
  <w15:docId w15:val="{3B8470D0-CBAE-4FD1-8A54-78289A31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A4"/>
    <w:pPr>
      <w:suppressAutoHyphens/>
      <w:spacing w:line="240" w:lineRule="atLeast"/>
    </w:pPr>
    <w:rPr>
      <w:lang w:val="en-GB" w:eastAsia="en-US"/>
    </w:rPr>
  </w:style>
  <w:style w:type="paragraph" w:styleId="Ttulo1">
    <w:name w:val="heading 1"/>
    <w:aliases w:val="Table_G"/>
    <w:basedOn w:val="SingleTxtG"/>
    <w:next w:val="SingleTxtG"/>
    <w:link w:val="Ttulo1Car"/>
    <w:qFormat/>
    <w:rsid w:val="00C65283"/>
    <w:pPr>
      <w:spacing w:after="0" w:line="240" w:lineRule="auto"/>
      <w:ind w:right="0"/>
      <w:jc w:val="left"/>
      <w:outlineLvl w:val="0"/>
    </w:pPr>
  </w:style>
  <w:style w:type="paragraph" w:styleId="Ttulo2">
    <w:name w:val="heading 2"/>
    <w:basedOn w:val="Normal"/>
    <w:next w:val="Normal"/>
    <w:link w:val="Ttulo2Car"/>
    <w:qFormat/>
    <w:rsid w:val="00C65283"/>
    <w:pPr>
      <w:spacing w:line="240" w:lineRule="auto"/>
      <w:outlineLvl w:val="1"/>
    </w:pPr>
  </w:style>
  <w:style w:type="paragraph" w:styleId="Ttulo3">
    <w:name w:val="heading 3"/>
    <w:basedOn w:val="Normal"/>
    <w:next w:val="Normal"/>
    <w:link w:val="Ttulo3Car"/>
    <w:qFormat/>
    <w:rsid w:val="00C65283"/>
    <w:pPr>
      <w:spacing w:line="240" w:lineRule="auto"/>
      <w:outlineLvl w:val="2"/>
    </w:pPr>
  </w:style>
  <w:style w:type="paragraph" w:styleId="Ttulo4">
    <w:name w:val="heading 4"/>
    <w:basedOn w:val="Normal"/>
    <w:next w:val="Normal"/>
    <w:link w:val="Ttulo4Car"/>
    <w:qFormat/>
    <w:rsid w:val="00C65283"/>
    <w:pPr>
      <w:spacing w:line="240" w:lineRule="auto"/>
      <w:outlineLvl w:val="3"/>
    </w:pPr>
  </w:style>
  <w:style w:type="paragraph" w:styleId="Ttulo5">
    <w:name w:val="heading 5"/>
    <w:basedOn w:val="Normal"/>
    <w:next w:val="Normal"/>
    <w:link w:val="Ttulo5Car"/>
    <w:qFormat/>
    <w:rsid w:val="00C65283"/>
    <w:pPr>
      <w:spacing w:line="240" w:lineRule="auto"/>
      <w:outlineLvl w:val="4"/>
    </w:pPr>
  </w:style>
  <w:style w:type="paragraph" w:styleId="Ttulo6">
    <w:name w:val="heading 6"/>
    <w:basedOn w:val="Normal"/>
    <w:next w:val="Normal"/>
    <w:link w:val="Ttulo6Car"/>
    <w:qFormat/>
    <w:rsid w:val="00C65283"/>
    <w:pPr>
      <w:spacing w:line="240" w:lineRule="auto"/>
      <w:outlineLvl w:val="5"/>
    </w:pPr>
  </w:style>
  <w:style w:type="paragraph" w:styleId="Ttulo7">
    <w:name w:val="heading 7"/>
    <w:basedOn w:val="Normal"/>
    <w:next w:val="Normal"/>
    <w:link w:val="Ttulo7Car"/>
    <w:qFormat/>
    <w:rsid w:val="00C65283"/>
    <w:pPr>
      <w:spacing w:line="240" w:lineRule="auto"/>
      <w:outlineLvl w:val="6"/>
    </w:pPr>
  </w:style>
  <w:style w:type="paragraph" w:styleId="Ttulo8">
    <w:name w:val="heading 8"/>
    <w:basedOn w:val="Normal"/>
    <w:next w:val="Normal"/>
    <w:link w:val="Ttulo8Car"/>
    <w:qFormat/>
    <w:rsid w:val="00C65283"/>
    <w:pPr>
      <w:spacing w:line="240" w:lineRule="auto"/>
      <w:outlineLvl w:val="7"/>
    </w:pPr>
  </w:style>
  <w:style w:type="paragraph" w:styleId="Ttulo9">
    <w:name w:val="heading 9"/>
    <w:basedOn w:val="Normal"/>
    <w:next w:val="Normal"/>
    <w:link w:val="Ttulo9Car"/>
    <w:qFormat/>
    <w:rsid w:val="00C65283"/>
    <w:pPr>
      <w:spacing w:line="240" w:lineRule="auto"/>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able_G Car"/>
    <w:basedOn w:val="Fuentedeprrafopredeter"/>
    <w:link w:val="Ttulo1"/>
    <w:rsid w:val="00C65283"/>
  </w:style>
  <w:style w:type="character" w:customStyle="1" w:styleId="Ttulo2Car">
    <w:name w:val="Título 2 Car"/>
    <w:basedOn w:val="Fuentedeprrafopredeter"/>
    <w:link w:val="Ttulo2"/>
    <w:rsid w:val="00C65283"/>
  </w:style>
  <w:style w:type="character" w:customStyle="1" w:styleId="Ttulo3Car">
    <w:name w:val="Título 3 Car"/>
    <w:basedOn w:val="Fuentedeprrafopredeter"/>
    <w:link w:val="Ttulo3"/>
    <w:rsid w:val="00C65283"/>
  </w:style>
  <w:style w:type="character" w:customStyle="1" w:styleId="Ttulo4Car">
    <w:name w:val="Título 4 Car"/>
    <w:basedOn w:val="Fuentedeprrafopredeter"/>
    <w:link w:val="Ttulo4"/>
    <w:rsid w:val="00C65283"/>
  </w:style>
  <w:style w:type="character" w:customStyle="1" w:styleId="Ttulo5Car">
    <w:name w:val="Título 5 Car"/>
    <w:basedOn w:val="Fuentedeprrafopredeter"/>
    <w:link w:val="Ttulo5"/>
    <w:rsid w:val="00C65283"/>
  </w:style>
  <w:style w:type="character" w:customStyle="1" w:styleId="Ttulo6Car">
    <w:name w:val="Título 6 Car"/>
    <w:basedOn w:val="Fuentedeprrafopredeter"/>
    <w:link w:val="Ttulo6"/>
    <w:rsid w:val="00C65283"/>
  </w:style>
  <w:style w:type="character" w:customStyle="1" w:styleId="Ttulo7Car">
    <w:name w:val="Título 7 Car"/>
    <w:basedOn w:val="Fuentedeprrafopredeter"/>
    <w:link w:val="Ttulo7"/>
    <w:rsid w:val="00C65283"/>
  </w:style>
  <w:style w:type="character" w:customStyle="1" w:styleId="Ttulo8Car">
    <w:name w:val="Título 8 Car"/>
    <w:basedOn w:val="Fuentedeprrafopredeter"/>
    <w:link w:val="Ttulo8"/>
    <w:rsid w:val="00C65283"/>
  </w:style>
  <w:style w:type="character" w:customStyle="1" w:styleId="Ttulo9Car">
    <w:name w:val="Título 9 Car"/>
    <w:basedOn w:val="Fuentedeprrafopredeter"/>
    <w:link w:val="Ttulo9"/>
    <w:rsid w:val="00C65283"/>
  </w:style>
  <w:style w:type="paragraph" w:customStyle="1" w:styleId="HMG">
    <w:name w:val="_ H __M_G"/>
    <w:basedOn w:val="Normal"/>
    <w:next w:val="Normal"/>
    <w:rsid w:val="00930F9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930F9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930F9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30F9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30F9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30F93"/>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930F93"/>
    <w:pPr>
      <w:spacing w:after="120"/>
      <w:ind w:left="1134" w:right="1134"/>
      <w:jc w:val="both"/>
    </w:pPr>
  </w:style>
  <w:style w:type="paragraph" w:customStyle="1" w:styleId="SLG">
    <w:name w:val="__S_L_G"/>
    <w:basedOn w:val="Normal"/>
    <w:next w:val="Normal"/>
    <w:rsid w:val="00930F93"/>
    <w:pPr>
      <w:keepNext/>
      <w:keepLines/>
      <w:spacing w:before="240" w:after="240" w:line="580" w:lineRule="exact"/>
      <w:ind w:left="1134" w:right="1134"/>
    </w:pPr>
    <w:rPr>
      <w:b/>
      <w:sz w:val="56"/>
    </w:rPr>
  </w:style>
  <w:style w:type="paragraph" w:customStyle="1" w:styleId="SMG">
    <w:name w:val="__S_M_G"/>
    <w:basedOn w:val="Normal"/>
    <w:next w:val="Normal"/>
    <w:rsid w:val="00930F93"/>
    <w:pPr>
      <w:keepNext/>
      <w:keepLines/>
      <w:spacing w:before="240" w:after="240" w:line="420" w:lineRule="exact"/>
      <w:ind w:left="1134" w:right="1134"/>
    </w:pPr>
    <w:rPr>
      <w:b/>
      <w:sz w:val="40"/>
    </w:rPr>
  </w:style>
  <w:style w:type="paragraph" w:customStyle="1" w:styleId="SSG">
    <w:name w:val="__S_S_G"/>
    <w:basedOn w:val="Normal"/>
    <w:next w:val="Normal"/>
    <w:rsid w:val="00930F93"/>
    <w:pPr>
      <w:keepNext/>
      <w:keepLines/>
      <w:spacing w:before="240" w:after="240" w:line="300" w:lineRule="exact"/>
      <w:ind w:left="1134" w:right="1134"/>
    </w:pPr>
    <w:rPr>
      <w:b/>
      <w:sz w:val="28"/>
    </w:rPr>
  </w:style>
  <w:style w:type="paragraph" w:customStyle="1" w:styleId="XLargeG">
    <w:name w:val="__XLarge_G"/>
    <w:basedOn w:val="Normal"/>
    <w:next w:val="Normal"/>
    <w:rsid w:val="00930F93"/>
    <w:pPr>
      <w:keepNext/>
      <w:keepLines/>
      <w:spacing w:before="240" w:after="240" w:line="420" w:lineRule="exact"/>
      <w:ind w:left="1134" w:right="1134"/>
    </w:pPr>
    <w:rPr>
      <w:b/>
      <w:sz w:val="40"/>
    </w:rPr>
  </w:style>
  <w:style w:type="paragraph" w:customStyle="1" w:styleId="Bullet1G">
    <w:name w:val="_Bullet 1_G"/>
    <w:basedOn w:val="Normal"/>
    <w:rsid w:val="00930F93"/>
    <w:pPr>
      <w:numPr>
        <w:numId w:val="1"/>
      </w:numPr>
      <w:spacing w:after="120"/>
      <w:ind w:right="1134"/>
      <w:jc w:val="both"/>
    </w:pPr>
  </w:style>
  <w:style w:type="paragraph" w:customStyle="1" w:styleId="Bullet2G">
    <w:name w:val="_Bullet 2_G"/>
    <w:basedOn w:val="Normal"/>
    <w:rsid w:val="00930F93"/>
    <w:pPr>
      <w:numPr>
        <w:numId w:val="2"/>
      </w:numPr>
      <w:spacing w:after="120"/>
      <w:ind w:right="1134"/>
      <w:jc w:val="both"/>
    </w:pPr>
  </w:style>
  <w:style w:type="character" w:styleId="Refdenotaalfinal">
    <w:name w:val="endnote reference"/>
    <w:aliases w:val="1_G"/>
    <w:rsid w:val="00930F93"/>
    <w:rPr>
      <w:rFonts w:ascii="Times New Roman" w:hAnsi="Times New Roman"/>
      <w:sz w:val="18"/>
      <w:vertAlign w:val="superscript"/>
    </w:rPr>
  </w:style>
  <w:style w:type="character" w:styleId="Refdenotaalpie">
    <w:name w:val="footnote reference"/>
    <w:aliases w:val="4_G"/>
    <w:rsid w:val="00930F93"/>
    <w:rPr>
      <w:rFonts w:ascii="Times New Roman" w:hAnsi="Times New Roman"/>
      <w:sz w:val="18"/>
      <w:vertAlign w:val="superscript"/>
    </w:rPr>
  </w:style>
  <w:style w:type="paragraph" w:styleId="Textonotaalfinal">
    <w:name w:val="endnote text"/>
    <w:aliases w:val="2_G"/>
    <w:basedOn w:val="Textonotapie"/>
    <w:link w:val="TextonotaalfinalCar"/>
    <w:rsid w:val="00930F93"/>
  </w:style>
  <w:style w:type="character" w:customStyle="1" w:styleId="TextonotaalfinalCar">
    <w:name w:val="Texto nota al final Car"/>
    <w:aliases w:val="2_G Car"/>
    <w:link w:val="Textonotaalfinal"/>
    <w:rsid w:val="00930F93"/>
    <w:rPr>
      <w:sz w:val="18"/>
    </w:rPr>
  </w:style>
  <w:style w:type="paragraph" w:styleId="Textonotapie">
    <w:name w:val="footnote text"/>
    <w:aliases w:val="5_G"/>
    <w:basedOn w:val="Normal"/>
    <w:link w:val="TextonotapieCar"/>
    <w:rsid w:val="00930F93"/>
    <w:pPr>
      <w:tabs>
        <w:tab w:val="right" w:pos="1021"/>
      </w:tabs>
      <w:spacing w:line="220" w:lineRule="exact"/>
      <w:ind w:left="1134" w:right="1134" w:hanging="1134"/>
    </w:pPr>
    <w:rPr>
      <w:sz w:val="18"/>
    </w:rPr>
  </w:style>
  <w:style w:type="character" w:customStyle="1" w:styleId="TextonotapieCar">
    <w:name w:val="Texto nota pie Car"/>
    <w:aliases w:val="5_G Car"/>
    <w:link w:val="Textonotapie"/>
    <w:rsid w:val="00930F93"/>
    <w:rPr>
      <w:sz w:val="18"/>
    </w:rPr>
  </w:style>
  <w:style w:type="character" w:styleId="Hipervnculovisitado">
    <w:name w:val="FollowedHyperlink"/>
    <w:semiHidden/>
    <w:rsid w:val="00930F93"/>
    <w:rPr>
      <w:color w:val="auto"/>
      <w:u w:val="none"/>
    </w:rPr>
  </w:style>
  <w:style w:type="paragraph" w:styleId="Piedepgina">
    <w:name w:val="footer"/>
    <w:aliases w:val="3_G"/>
    <w:basedOn w:val="Normal"/>
    <w:link w:val="PiedepginaCar"/>
    <w:uiPriority w:val="99"/>
    <w:rsid w:val="00930F93"/>
    <w:pPr>
      <w:spacing w:line="240" w:lineRule="auto"/>
    </w:pPr>
    <w:rPr>
      <w:sz w:val="16"/>
    </w:rPr>
  </w:style>
  <w:style w:type="character" w:customStyle="1" w:styleId="PiedepginaCar">
    <w:name w:val="Pie de página Car"/>
    <w:aliases w:val="3_G Car"/>
    <w:link w:val="Piedepgina"/>
    <w:uiPriority w:val="99"/>
    <w:rsid w:val="00930F93"/>
    <w:rPr>
      <w:sz w:val="16"/>
    </w:rPr>
  </w:style>
  <w:style w:type="paragraph" w:styleId="Encabezado">
    <w:name w:val="header"/>
    <w:aliases w:val="6_G"/>
    <w:basedOn w:val="Normal"/>
    <w:link w:val="EncabezadoCar"/>
    <w:rsid w:val="00930F93"/>
    <w:pPr>
      <w:pBdr>
        <w:bottom w:val="single" w:sz="4" w:space="4" w:color="auto"/>
      </w:pBdr>
      <w:spacing w:line="240" w:lineRule="auto"/>
    </w:pPr>
    <w:rPr>
      <w:b/>
      <w:sz w:val="18"/>
    </w:rPr>
  </w:style>
  <w:style w:type="character" w:customStyle="1" w:styleId="EncabezadoCar">
    <w:name w:val="Encabezado Car"/>
    <w:aliases w:val="6_G Car"/>
    <w:link w:val="Encabezado"/>
    <w:rsid w:val="00930F93"/>
    <w:rPr>
      <w:b/>
      <w:sz w:val="18"/>
    </w:rPr>
  </w:style>
  <w:style w:type="character" w:styleId="Nmerodepgina">
    <w:name w:val="page number"/>
    <w:aliases w:val="7_G"/>
    <w:rsid w:val="00930F93"/>
    <w:rPr>
      <w:rFonts w:ascii="Times New Roman" w:hAnsi="Times New Roman"/>
      <w:b/>
      <w:sz w:val="18"/>
    </w:rPr>
  </w:style>
  <w:style w:type="table" w:styleId="Tablaconcuadrcula">
    <w:name w:val="Table Grid"/>
    <w:basedOn w:val="Tablanormal"/>
    <w:rsid w:val="009A47A4"/>
    <w:pPr>
      <w:suppressAutoHyphens/>
      <w:spacing w:line="240" w:lineRule="atLeas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Fuentedeprrafopredeter"/>
    <w:link w:val="SingleTxtG"/>
    <w:rsid w:val="009A47A4"/>
  </w:style>
  <w:style w:type="character" w:styleId="Textodelmarcadordeposicin">
    <w:name w:val="Placeholder Text"/>
    <w:basedOn w:val="Fuentedeprrafopredeter"/>
    <w:uiPriority w:val="99"/>
    <w:semiHidden/>
    <w:rsid w:val="00C77E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60509">
      <w:bodyDiv w:val="1"/>
      <w:marLeft w:val="0"/>
      <w:marRight w:val="0"/>
      <w:marTop w:val="0"/>
      <w:marBottom w:val="0"/>
      <w:divBdr>
        <w:top w:val="none" w:sz="0" w:space="0" w:color="auto"/>
        <w:left w:val="none" w:sz="0" w:space="0" w:color="auto"/>
        <w:bottom w:val="none" w:sz="0" w:space="0" w:color="auto"/>
        <w:right w:val="none" w:sz="0" w:space="0" w:color="auto"/>
      </w:divBdr>
      <w:divsChild>
        <w:div w:id="558906824">
          <w:marLeft w:val="0"/>
          <w:marRight w:val="0"/>
          <w:marTop w:val="0"/>
          <w:marBottom w:val="0"/>
          <w:divBdr>
            <w:top w:val="none" w:sz="0" w:space="0" w:color="auto"/>
            <w:left w:val="none" w:sz="0" w:space="0" w:color="auto"/>
            <w:bottom w:val="none" w:sz="0" w:space="0" w:color="auto"/>
            <w:right w:val="none" w:sz="0" w:space="0" w:color="auto"/>
          </w:divBdr>
          <w:divsChild>
            <w:div w:id="1267034734">
              <w:marLeft w:val="0"/>
              <w:marRight w:val="0"/>
              <w:marTop w:val="0"/>
              <w:marBottom w:val="0"/>
              <w:divBdr>
                <w:top w:val="none" w:sz="0" w:space="0" w:color="auto"/>
                <w:left w:val="none" w:sz="0" w:space="0" w:color="auto"/>
                <w:bottom w:val="none" w:sz="0" w:space="0" w:color="auto"/>
                <w:right w:val="none" w:sz="0" w:space="0" w:color="auto"/>
              </w:divBdr>
              <w:divsChild>
                <w:div w:id="1198156990">
                  <w:marLeft w:val="0"/>
                  <w:marRight w:val="0"/>
                  <w:marTop w:val="0"/>
                  <w:marBottom w:val="0"/>
                  <w:divBdr>
                    <w:top w:val="none" w:sz="0" w:space="0" w:color="auto"/>
                    <w:left w:val="none" w:sz="0" w:space="0" w:color="auto"/>
                    <w:bottom w:val="none" w:sz="0" w:space="0" w:color="auto"/>
                    <w:right w:val="none" w:sz="0" w:space="0" w:color="auto"/>
                  </w:divBdr>
                  <w:divsChild>
                    <w:div w:id="873267759">
                      <w:marLeft w:val="0"/>
                      <w:marRight w:val="0"/>
                      <w:marTop w:val="0"/>
                      <w:marBottom w:val="0"/>
                      <w:divBdr>
                        <w:top w:val="none" w:sz="0" w:space="0" w:color="auto"/>
                        <w:left w:val="none" w:sz="0" w:space="0" w:color="auto"/>
                        <w:bottom w:val="none" w:sz="0" w:space="0" w:color="auto"/>
                        <w:right w:val="none" w:sz="0" w:space="0" w:color="auto"/>
                      </w:divBdr>
                      <w:divsChild>
                        <w:div w:id="672875496">
                          <w:marLeft w:val="0"/>
                          <w:marRight w:val="0"/>
                          <w:marTop w:val="0"/>
                          <w:marBottom w:val="0"/>
                          <w:divBdr>
                            <w:top w:val="none" w:sz="0" w:space="0" w:color="auto"/>
                            <w:left w:val="none" w:sz="0" w:space="0" w:color="auto"/>
                            <w:bottom w:val="none" w:sz="0" w:space="0" w:color="auto"/>
                            <w:right w:val="none" w:sz="0" w:space="0" w:color="auto"/>
                          </w:divBdr>
                          <w:divsChild>
                            <w:div w:id="1226257516">
                              <w:marLeft w:val="0"/>
                              <w:marRight w:val="0"/>
                              <w:marTop w:val="0"/>
                              <w:marBottom w:val="0"/>
                              <w:divBdr>
                                <w:top w:val="none" w:sz="0" w:space="0" w:color="auto"/>
                                <w:left w:val="none" w:sz="0" w:space="0" w:color="auto"/>
                                <w:bottom w:val="none" w:sz="0" w:space="0" w:color="auto"/>
                                <w:right w:val="none" w:sz="0" w:space="0" w:color="auto"/>
                              </w:divBdr>
                              <w:divsChild>
                                <w:div w:id="2045716091">
                                  <w:marLeft w:val="0"/>
                                  <w:marRight w:val="0"/>
                                  <w:marTop w:val="0"/>
                                  <w:marBottom w:val="0"/>
                                  <w:divBdr>
                                    <w:top w:val="none" w:sz="0" w:space="0" w:color="auto"/>
                                    <w:left w:val="none" w:sz="0" w:space="0" w:color="auto"/>
                                    <w:bottom w:val="none" w:sz="0" w:space="0" w:color="auto"/>
                                    <w:right w:val="none" w:sz="0" w:space="0" w:color="auto"/>
                                  </w:divBdr>
                                  <w:divsChild>
                                    <w:div w:id="1916161226">
                                      <w:marLeft w:val="0"/>
                                      <w:marRight w:val="0"/>
                                      <w:marTop w:val="0"/>
                                      <w:marBottom w:val="0"/>
                                      <w:divBdr>
                                        <w:top w:val="none" w:sz="0" w:space="0" w:color="auto"/>
                                        <w:left w:val="none" w:sz="0" w:space="0" w:color="auto"/>
                                        <w:bottom w:val="none" w:sz="0" w:space="0" w:color="auto"/>
                                        <w:right w:val="none" w:sz="0" w:space="0" w:color="auto"/>
                                      </w:divBdr>
                                      <w:divsChild>
                                        <w:div w:id="1898585363">
                                          <w:marLeft w:val="0"/>
                                          <w:marRight w:val="0"/>
                                          <w:marTop w:val="0"/>
                                          <w:marBottom w:val="0"/>
                                          <w:divBdr>
                                            <w:top w:val="none" w:sz="0" w:space="0" w:color="auto"/>
                                            <w:left w:val="none" w:sz="0" w:space="0" w:color="auto"/>
                                            <w:bottom w:val="none" w:sz="0" w:space="0" w:color="auto"/>
                                            <w:right w:val="none" w:sz="0" w:space="0" w:color="auto"/>
                                          </w:divBdr>
                                          <w:divsChild>
                                            <w:div w:id="564726064">
                                              <w:marLeft w:val="0"/>
                                              <w:marRight w:val="0"/>
                                              <w:marTop w:val="0"/>
                                              <w:marBottom w:val="0"/>
                                              <w:divBdr>
                                                <w:top w:val="none" w:sz="0" w:space="0" w:color="auto"/>
                                                <w:left w:val="none" w:sz="0" w:space="0" w:color="auto"/>
                                                <w:bottom w:val="none" w:sz="0" w:space="0" w:color="auto"/>
                                                <w:right w:val="none" w:sz="0" w:space="0" w:color="auto"/>
                                              </w:divBdr>
                                              <w:divsChild>
                                                <w:div w:id="1631091077">
                                                  <w:marLeft w:val="0"/>
                                                  <w:marRight w:val="0"/>
                                                  <w:marTop w:val="0"/>
                                                  <w:marBottom w:val="0"/>
                                                  <w:divBdr>
                                                    <w:top w:val="none" w:sz="0" w:space="0" w:color="auto"/>
                                                    <w:left w:val="none" w:sz="0" w:space="0" w:color="auto"/>
                                                    <w:bottom w:val="none" w:sz="0" w:space="0" w:color="auto"/>
                                                    <w:right w:val="none" w:sz="0" w:space="0" w:color="auto"/>
                                                  </w:divBdr>
                                                  <w:divsChild>
                                                    <w:div w:id="2057965792">
                                                      <w:marLeft w:val="0"/>
                                                      <w:marRight w:val="0"/>
                                                      <w:marTop w:val="0"/>
                                                      <w:marBottom w:val="0"/>
                                                      <w:divBdr>
                                                        <w:top w:val="none" w:sz="0" w:space="0" w:color="auto"/>
                                                        <w:left w:val="none" w:sz="0" w:space="0" w:color="auto"/>
                                                        <w:bottom w:val="none" w:sz="0" w:space="0" w:color="auto"/>
                                                        <w:right w:val="none" w:sz="0" w:space="0" w:color="auto"/>
                                                      </w:divBdr>
                                                      <w:divsChild>
                                                        <w:div w:id="639652162">
                                                          <w:marLeft w:val="0"/>
                                                          <w:marRight w:val="0"/>
                                                          <w:marTop w:val="0"/>
                                                          <w:marBottom w:val="0"/>
                                                          <w:divBdr>
                                                            <w:top w:val="none" w:sz="0" w:space="0" w:color="auto"/>
                                                            <w:left w:val="none" w:sz="0" w:space="0" w:color="auto"/>
                                                            <w:bottom w:val="none" w:sz="0" w:space="0" w:color="auto"/>
                                                            <w:right w:val="none" w:sz="0" w:space="0" w:color="auto"/>
                                                          </w:divBdr>
                                                          <w:divsChild>
                                                            <w:div w:id="14544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4135</Words>
  <Characters>22744</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ECE-ISU</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SGRI</dc:creator>
  <cp:keywords/>
  <cp:lastModifiedBy>ES - SGRI</cp:lastModifiedBy>
  <cp:revision>2</cp:revision>
  <dcterms:created xsi:type="dcterms:W3CDTF">2024-05-13T12:53:00Z</dcterms:created>
  <dcterms:modified xsi:type="dcterms:W3CDTF">2024-05-13T13:30:00Z</dcterms:modified>
</cp:coreProperties>
</file>